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738" w:rsidRPr="004534FF" w:rsidRDefault="007E4738" w:rsidP="007E4738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8"/>
          <w:szCs w:val="28"/>
          <w:lang w:eastAsia="uk-UA"/>
        </w:rPr>
        <w:drawing>
          <wp:inline distT="0" distB="0" distL="0" distR="0" wp14:anchorId="728132C3" wp14:editId="61854BAA">
            <wp:extent cx="526415" cy="638175"/>
            <wp:effectExtent l="0" t="0" r="6985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738" w:rsidRPr="00FB4877" w:rsidRDefault="007E4738" w:rsidP="007E4738">
      <w:pPr>
        <w:jc w:val="center"/>
        <w:rPr>
          <w:b/>
          <w:bCs/>
          <w:sz w:val="28"/>
          <w:szCs w:val="28"/>
        </w:rPr>
      </w:pPr>
      <w:r w:rsidRPr="00FB4877">
        <w:rPr>
          <w:b/>
          <w:bCs/>
          <w:sz w:val="28"/>
          <w:szCs w:val="28"/>
        </w:rPr>
        <w:t>БУЧАНСЬКА     МІСЬКА      РАДА</w:t>
      </w:r>
    </w:p>
    <w:p w:rsidR="007E4738" w:rsidRPr="00A974F2" w:rsidRDefault="007E4738" w:rsidP="007E4738">
      <w:pPr>
        <w:pStyle w:val="2"/>
        <w:spacing w:before="0" w:after="0"/>
        <w:rPr>
          <w:b/>
          <w:bCs/>
          <w:color w:val="000000"/>
          <w:sz w:val="22"/>
          <w:szCs w:val="28"/>
          <w:lang w:val="uk-UA"/>
        </w:rPr>
      </w:pPr>
      <w:r w:rsidRPr="00A974F2">
        <w:rPr>
          <w:b/>
          <w:bCs/>
          <w:color w:val="000000"/>
          <w:sz w:val="22"/>
          <w:szCs w:val="28"/>
        </w:rPr>
        <w:t>КИЇВСЬКОЇ ОБЛАСТІ</w:t>
      </w:r>
    </w:p>
    <w:p w:rsidR="007E4738" w:rsidRDefault="007E4738" w:rsidP="007E4738">
      <w:pPr>
        <w:jc w:val="center"/>
        <w:rPr>
          <w:b/>
          <w:bCs/>
          <w:sz w:val="28"/>
          <w:szCs w:val="28"/>
        </w:rPr>
      </w:pPr>
      <w:r w:rsidRPr="00FB4877">
        <w:rPr>
          <w:b/>
          <w:bCs/>
          <w:sz w:val="28"/>
          <w:szCs w:val="28"/>
        </w:rPr>
        <w:t>В И К О Н А В Ч И  Й         К О М І Т Е Т</w:t>
      </w:r>
    </w:p>
    <w:p w:rsidR="007E4738" w:rsidRPr="009D5E02" w:rsidRDefault="007E4738" w:rsidP="007E4738">
      <w:pPr>
        <w:jc w:val="center"/>
        <w:rPr>
          <w:b/>
          <w:bCs/>
          <w:sz w:val="28"/>
          <w:szCs w:val="28"/>
        </w:rPr>
      </w:pPr>
    </w:p>
    <w:p w:rsidR="007E4738" w:rsidRPr="00A974F2" w:rsidRDefault="007E4738" w:rsidP="007E4738">
      <w:pPr>
        <w:jc w:val="center"/>
        <w:rPr>
          <w:b/>
          <w:bCs/>
          <w:sz w:val="28"/>
          <w:szCs w:val="32"/>
        </w:rPr>
      </w:pPr>
      <w:r w:rsidRPr="00A974F2">
        <w:rPr>
          <w:b/>
          <w:bCs/>
          <w:sz w:val="28"/>
          <w:szCs w:val="32"/>
        </w:rPr>
        <w:t xml:space="preserve">Р  І  Ш  Е  Н  </w:t>
      </w:r>
      <w:proofErr w:type="spellStart"/>
      <w:r w:rsidRPr="00A974F2">
        <w:rPr>
          <w:b/>
          <w:bCs/>
          <w:sz w:val="28"/>
          <w:szCs w:val="32"/>
        </w:rPr>
        <w:t>Н</w:t>
      </w:r>
      <w:proofErr w:type="spellEnd"/>
      <w:r w:rsidRPr="00A974F2">
        <w:rPr>
          <w:b/>
          <w:bCs/>
          <w:sz w:val="28"/>
          <w:szCs w:val="32"/>
        </w:rPr>
        <w:t xml:space="preserve">  Я</w:t>
      </w:r>
    </w:p>
    <w:p w:rsidR="007E4738" w:rsidRDefault="007E4738" w:rsidP="007E4738">
      <w:pPr>
        <w:rPr>
          <w:b/>
          <w:bCs/>
          <w:color w:val="000000"/>
          <w:u w:val="single"/>
        </w:rPr>
      </w:pPr>
    </w:p>
    <w:p w:rsidR="007E4738" w:rsidRPr="009D5E02" w:rsidRDefault="009F5BAA" w:rsidP="007E4738">
      <w:r>
        <w:rPr>
          <w:b/>
          <w:bCs/>
          <w:color w:val="000000"/>
        </w:rPr>
        <w:t>« 16 » червня 2020</w:t>
      </w:r>
      <w:r w:rsidR="007E4738" w:rsidRPr="007B4B12">
        <w:rPr>
          <w:b/>
          <w:bCs/>
          <w:color w:val="000000"/>
        </w:rPr>
        <w:t xml:space="preserve"> року</w:t>
      </w:r>
      <w:r w:rsidR="007E4738">
        <w:rPr>
          <w:b/>
          <w:bCs/>
          <w:color w:val="000000"/>
        </w:rPr>
        <w:tab/>
      </w:r>
      <w:r w:rsidR="007E4738">
        <w:rPr>
          <w:b/>
          <w:bCs/>
          <w:color w:val="000000"/>
        </w:rPr>
        <w:tab/>
      </w:r>
      <w:r w:rsidR="007E4738">
        <w:rPr>
          <w:b/>
          <w:bCs/>
          <w:color w:val="000000"/>
        </w:rPr>
        <w:tab/>
      </w:r>
      <w:r w:rsidR="007E4738">
        <w:rPr>
          <w:b/>
          <w:bCs/>
          <w:color w:val="000000"/>
        </w:rPr>
        <w:tab/>
      </w:r>
      <w:r w:rsidR="007E4738">
        <w:rPr>
          <w:b/>
          <w:bCs/>
          <w:color w:val="000000"/>
        </w:rPr>
        <w:tab/>
      </w:r>
      <w:r w:rsidR="007E4738">
        <w:rPr>
          <w:b/>
          <w:bCs/>
          <w:color w:val="000000"/>
        </w:rPr>
        <w:tab/>
      </w:r>
      <w:r w:rsidR="007E4738">
        <w:rPr>
          <w:b/>
          <w:bCs/>
          <w:color w:val="000000"/>
        </w:rPr>
        <w:tab/>
      </w:r>
      <w:r w:rsidR="007E4738">
        <w:rPr>
          <w:b/>
          <w:bCs/>
          <w:color w:val="000000"/>
        </w:rPr>
        <w:tab/>
        <w:t xml:space="preserve">      </w:t>
      </w:r>
      <w:r w:rsidR="00712AE5">
        <w:rPr>
          <w:b/>
          <w:bCs/>
        </w:rPr>
        <w:t>№ 383</w:t>
      </w:r>
      <w:bookmarkStart w:id="0" w:name="_GoBack"/>
      <w:bookmarkEnd w:id="0"/>
    </w:p>
    <w:p w:rsidR="007E4738" w:rsidRDefault="007E4738" w:rsidP="007E4738">
      <w:pPr>
        <w:rPr>
          <w:b/>
          <w:bCs/>
        </w:rPr>
      </w:pPr>
    </w:p>
    <w:p w:rsidR="009F5BAA" w:rsidRDefault="009F5BAA" w:rsidP="009F5BAA">
      <w:pPr>
        <w:rPr>
          <w:rFonts w:eastAsia="Calibri"/>
          <w:b/>
        </w:rPr>
      </w:pPr>
      <w:r w:rsidRPr="009F5BAA">
        <w:rPr>
          <w:rFonts w:eastAsia="Calibri"/>
          <w:b/>
        </w:rPr>
        <w:t>Про санітарно-епідеміологічний стан середовища</w:t>
      </w:r>
    </w:p>
    <w:p w:rsidR="009F5BAA" w:rsidRDefault="009F5BAA" w:rsidP="009F5BAA">
      <w:pPr>
        <w:rPr>
          <w:rFonts w:eastAsia="Calibri"/>
          <w:b/>
        </w:rPr>
      </w:pPr>
      <w:r w:rsidRPr="009F5BAA">
        <w:rPr>
          <w:rFonts w:eastAsia="Calibri"/>
          <w:b/>
        </w:rPr>
        <w:t xml:space="preserve">життєдіяльності Бучанської міської об’єднаної </w:t>
      </w:r>
    </w:p>
    <w:p w:rsidR="009F5BAA" w:rsidRDefault="009F5BAA" w:rsidP="009F5BAA">
      <w:pPr>
        <w:rPr>
          <w:rFonts w:eastAsia="Calibri"/>
          <w:b/>
        </w:rPr>
      </w:pPr>
      <w:r w:rsidRPr="009F5BAA">
        <w:rPr>
          <w:rFonts w:eastAsia="Calibri"/>
          <w:b/>
        </w:rPr>
        <w:t xml:space="preserve">територіальної громади (водопостачання, дотримання </w:t>
      </w:r>
    </w:p>
    <w:p w:rsidR="009F5BAA" w:rsidRDefault="009F5BAA" w:rsidP="009F5BAA">
      <w:pPr>
        <w:rPr>
          <w:rFonts w:eastAsia="Calibri"/>
          <w:b/>
        </w:rPr>
      </w:pPr>
      <w:r w:rsidRPr="009F5BAA">
        <w:rPr>
          <w:rFonts w:eastAsia="Calibri"/>
          <w:b/>
        </w:rPr>
        <w:t xml:space="preserve">санітарного режиму, </w:t>
      </w:r>
      <w:proofErr w:type="spellStart"/>
      <w:r w:rsidRPr="009F5BAA">
        <w:rPr>
          <w:rFonts w:eastAsia="Calibri"/>
          <w:b/>
        </w:rPr>
        <w:t>інфекційно</w:t>
      </w:r>
      <w:proofErr w:type="spellEnd"/>
      <w:r w:rsidRPr="009F5BAA">
        <w:rPr>
          <w:rFonts w:eastAsia="Calibri"/>
          <w:b/>
        </w:rPr>
        <w:t xml:space="preserve">-паразитичні </w:t>
      </w:r>
    </w:p>
    <w:p w:rsidR="009F5BAA" w:rsidRPr="009F5BAA" w:rsidRDefault="009F5BAA" w:rsidP="009F5BAA">
      <w:pPr>
        <w:rPr>
          <w:rFonts w:eastAsia="Calibri"/>
          <w:b/>
        </w:rPr>
      </w:pPr>
      <w:r w:rsidRPr="009F5BAA">
        <w:rPr>
          <w:rFonts w:eastAsia="Calibri"/>
          <w:b/>
        </w:rPr>
        <w:t>захворювання населення)</w:t>
      </w:r>
    </w:p>
    <w:p w:rsidR="007E4738" w:rsidRDefault="007E4738" w:rsidP="007E4738">
      <w:pPr>
        <w:rPr>
          <w:b/>
          <w:bCs/>
        </w:rPr>
      </w:pPr>
    </w:p>
    <w:p w:rsidR="007E4738" w:rsidRPr="00BE41CE" w:rsidRDefault="007E4738" w:rsidP="007E4738">
      <w:pPr>
        <w:ind w:firstLine="360"/>
        <w:jc w:val="both"/>
      </w:pPr>
      <w:r>
        <w:t xml:space="preserve">Заслухавши інформацію завідувача </w:t>
      </w:r>
      <w:proofErr w:type="spellStart"/>
      <w:r>
        <w:t>Ірпінського</w:t>
      </w:r>
      <w:proofErr w:type="spellEnd"/>
      <w:r>
        <w:t xml:space="preserve"> міжрайонного відділу лабораторних досліджень ДУ «Київський ОЛЦ МОЗ України» Рибачука О.М.</w:t>
      </w:r>
      <w:r w:rsidRPr="00BE41CE">
        <w:t>, керуючись ст.30 Закону Украї</w:t>
      </w:r>
      <w:r>
        <w:t xml:space="preserve">ни «Про місцеве самоврядування </w:t>
      </w:r>
      <w:r w:rsidRPr="00BE41CE">
        <w:t>в Україні», виконавчий комітет Бучанської міської ради</w:t>
      </w:r>
    </w:p>
    <w:p w:rsidR="007E4738" w:rsidRDefault="007E4738" w:rsidP="007E4738">
      <w:pPr>
        <w:ind w:right="279"/>
        <w:jc w:val="both"/>
        <w:rPr>
          <w:b/>
          <w:bCs/>
        </w:rPr>
      </w:pPr>
      <w:r>
        <w:t xml:space="preserve"> </w:t>
      </w:r>
    </w:p>
    <w:p w:rsidR="007E4738" w:rsidRDefault="007E4738" w:rsidP="007E4738">
      <w:pPr>
        <w:ind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7E4738" w:rsidRDefault="007E4738" w:rsidP="007E4738">
      <w:pPr>
        <w:rPr>
          <w:b/>
          <w:bCs/>
        </w:rPr>
      </w:pPr>
    </w:p>
    <w:p w:rsidR="007E4738" w:rsidRDefault="007E4738" w:rsidP="003E732C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</w:pPr>
      <w:r>
        <w:t>Інформацію Рибачука О.М. «</w:t>
      </w:r>
      <w:r w:rsidR="003E732C" w:rsidRPr="003E732C">
        <w:t xml:space="preserve">Про санітарно-епідеміологічний стан середовища життєдіяльності Бучанської міської об’єднаної територіальної громади (водопостачання, дотримання санітарного режиму, </w:t>
      </w:r>
      <w:proofErr w:type="spellStart"/>
      <w:r w:rsidR="003E732C" w:rsidRPr="003E732C">
        <w:t>інфекційно</w:t>
      </w:r>
      <w:proofErr w:type="spellEnd"/>
      <w:r w:rsidR="003E732C" w:rsidRPr="003E732C">
        <w:t>-паразитичні захворювання населення</w:t>
      </w:r>
      <w:r w:rsidR="003E732C">
        <w:t>»</w:t>
      </w:r>
      <w:r w:rsidR="003E732C" w:rsidRPr="003E732C">
        <w:t>)</w:t>
      </w:r>
      <w:r w:rsidR="003E732C">
        <w:t xml:space="preserve"> </w:t>
      </w:r>
      <w:r w:rsidR="00F80F6C">
        <w:t>взяти до відома (додаток 1).</w:t>
      </w:r>
    </w:p>
    <w:p w:rsidR="007E4738" w:rsidRPr="00CA1C6F" w:rsidRDefault="007E4738" w:rsidP="007E4738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  <w:rPr>
          <w:b/>
          <w:bCs/>
        </w:rPr>
      </w:pPr>
      <w:r>
        <w:t>Зобов'язати КП "</w:t>
      </w:r>
      <w:proofErr w:type="spellStart"/>
      <w:r w:rsidR="009E718C">
        <w:t>Ірпіньводоканал</w:t>
      </w:r>
      <w:proofErr w:type="spellEnd"/>
      <w:r w:rsidR="009E718C">
        <w:t xml:space="preserve">" </w:t>
      </w:r>
      <w:proofErr w:type="spellStart"/>
      <w:r w:rsidR="009E718C">
        <w:t>Загодіренка</w:t>
      </w:r>
      <w:proofErr w:type="spellEnd"/>
      <w:r w:rsidR="009E718C">
        <w:t xml:space="preserve"> </w:t>
      </w:r>
      <w:r w:rsidR="00360593">
        <w:t>А.О.</w:t>
      </w:r>
      <w:r>
        <w:t xml:space="preserve"> посилити контроль за дотриманням вимог законодавства у сфері питної води, використанням та охороною джерел і систем питного водопостачання та водовідведення, забезпечити інформування Бучанської міської ради про якість питної води та стан питно</w:t>
      </w:r>
      <w:r w:rsidR="00521E92">
        <w:t>го водопостачання до жовтня 2020</w:t>
      </w:r>
      <w:r>
        <w:t xml:space="preserve"> року</w:t>
      </w:r>
      <w:r>
        <w:rPr>
          <w:color w:val="000000"/>
        </w:rPr>
        <w:t>.</w:t>
      </w:r>
    </w:p>
    <w:p w:rsidR="007E4738" w:rsidRPr="00F80F6C" w:rsidRDefault="007E4738" w:rsidP="00F80F6C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  <w:rPr>
          <w:b/>
          <w:bCs/>
        </w:rPr>
      </w:pPr>
      <w:r>
        <w:rPr>
          <w:color w:val="000000"/>
        </w:rPr>
        <w:t>Створити комісію для комплексного вивчення та визначення об'єктів високого ступеню ризику з метою проведення їх обстеження з питань щодо профілактики виникнення та розповсюдження інфе</w:t>
      </w:r>
      <w:r w:rsidR="00FB59F4">
        <w:rPr>
          <w:color w:val="000000"/>
        </w:rPr>
        <w:t>кційних захво</w:t>
      </w:r>
      <w:r w:rsidR="00F80F6C">
        <w:rPr>
          <w:color w:val="000000"/>
        </w:rPr>
        <w:t xml:space="preserve">рювань </w:t>
      </w:r>
      <w:r w:rsidRPr="00F80F6C">
        <w:rPr>
          <w:color w:val="000000"/>
        </w:rPr>
        <w:t>згідно додатку 2.</w:t>
      </w:r>
    </w:p>
    <w:p w:rsidR="007E4738" w:rsidRPr="00EB70D1" w:rsidRDefault="007E4738" w:rsidP="007E4738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  <w:rPr>
          <w:b/>
          <w:bCs/>
        </w:rPr>
      </w:pPr>
      <w:r>
        <w:rPr>
          <w:color w:val="000000"/>
        </w:rPr>
        <w:t xml:space="preserve">Контроль за виконанням даного рішення покласти на </w:t>
      </w:r>
      <w:r w:rsidR="002135FC">
        <w:rPr>
          <w:color w:val="000000"/>
        </w:rPr>
        <w:t>першого заступника мі</w:t>
      </w:r>
      <w:r w:rsidR="00521E92">
        <w:rPr>
          <w:color w:val="000000"/>
        </w:rPr>
        <w:t xml:space="preserve">ського голови Т.О. </w:t>
      </w:r>
      <w:proofErr w:type="spellStart"/>
      <w:r w:rsidR="00521E92">
        <w:rPr>
          <w:color w:val="000000"/>
        </w:rPr>
        <w:t>Шаправського</w:t>
      </w:r>
      <w:proofErr w:type="spellEnd"/>
      <w:r w:rsidR="00303A15">
        <w:rPr>
          <w:color w:val="000000"/>
        </w:rPr>
        <w:t>.</w:t>
      </w:r>
    </w:p>
    <w:p w:rsidR="007E4738" w:rsidRDefault="007E4738" w:rsidP="007E4738">
      <w:pPr>
        <w:ind w:right="-1"/>
        <w:jc w:val="both"/>
        <w:rPr>
          <w:color w:val="000000"/>
        </w:rPr>
      </w:pPr>
    </w:p>
    <w:p w:rsidR="007E4738" w:rsidRDefault="007E4738" w:rsidP="007E4738">
      <w:pPr>
        <w:rPr>
          <w:b/>
          <w:bCs/>
        </w:rPr>
      </w:pPr>
      <w:r w:rsidRPr="0026673A">
        <w:rPr>
          <w:b/>
          <w:bCs/>
        </w:rPr>
        <w:t>Міський голова</w:t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6673A">
        <w:rPr>
          <w:b/>
          <w:bCs/>
        </w:rPr>
        <w:t xml:space="preserve">А.П. </w:t>
      </w:r>
      <w:proofErr w:type="spellStart"/>
      <w:r w:rsidRPr="0026673A">
        <w:rPr>
          <w:b/>
          <w:bCs/>
        </w:rPr>
        <w:t>Федорук</w:t>
      </w:r>
      <w:proofErr w:type="spellEnd"/>
    </w:p>
    <w:p w:rsidR="007E4738" w:rsidRDefault="007E4738" w:rsidP="007E4738">
      <w:pPr>
        <w:rPr>
          <w:b/>
          <w:bCs/>
        </w:rPr>
      </w:pPr>
    </w:p>
    <w:p w:rsidR="007E4738" w:rsidRDefault="007E4738" w:rsidP="007E4738">
      <w:pPr>
        <w:rPr>
          <w:b/>
          <w:bCs/>
        </w:rPr>
      </w:pPr>
      <w:r>
        <w:rPr>
          <w:b/>
          <w:bCs/>
        </w:rPr>
        <w:t>Перший заступник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Т.О.Шаправський</w:t>
      </w:r>
      <w:proofErr w:type="spellEnd"/>
    </w:p>
    <w:p w:rsidR="00FA5F6E" w:rsidRDefault="00FA5F6E" w:rsidP="007E4738">
      <w:pPr>
        <w:rPr>
          <w:b/>
          <w:bCs/>
        </w:rPr>
      </w:pPr>
    </w:p>
    <w:p w:rsidR="00FA5F6E" w:rsidRDefault="00FA5F6E" w:rsidP="007E4738">
      <w:pPr>
        <w:rPr>
          <w:b/>
          <w:bCs/>
        </w:rPr>
      </w:pPr>
      <w:r>
        <w:rPr>
          <w:b/>
          <w:bCs/>
        </w:rPr>
        <w:t xml:space="preserve">Заступник міського голови з                                                                  С.А. </w:t>
      </w:r>
      <w:proofErr w:type="spellStart"/>
      <w:r>
        <w:rPr>
          <w:b/>
          <w:bCs/>
        </w:rPr>
        <w:t>Шепетько</w:t>
      </w:r>
      <w:proofErr w:type="spellEnd"/>
      <w:r>
        <w:rPr>
          <w:b/>
          <w:bCs/>
        </w:rPr>
        <w:t xml:space="preserve"> </w:t>
      </w:r>
    </w:p>
    <w:p w:rsidR="00FA5F6E" w:rsidRDefault="00FA5F6E" w:rsidP="007E4738">
      <w:pPr>
        <w:rPr>
          <w:b/>
          <w:bCs/>
        </w:rPr>
      </w:pPr>
      <w:r>
        <w:rPr>
          <w:b/>
          <w:bCs/>
        </w:rPr>
        <w:t xml:space="preserve">соціально-гуманітарних питань </w:t>
      </w:r>
    </w:p>
    <w:p w:rsidR="007E4738" w:rsidRPr="00751E70" w:rsidRDefault="007E4738" w:rsidP="007E4738">
      <w:pPr>
        <w:rPr>
          <w:b/>
          <w:bCs/>
        </w:rPr>
      </w:pPr>
      <w:r>
        <w:rPr>
          <w:b/>
          <w:bCs/>
        </w:rPr>
        <w:tab/>
        <w:t xml:space="preserve"> </w:t>
      </w:r>
    </w:p>
    <w:p w:rsidR="007E4738" w:rsidRPr="0026673A" w:rsidRDefault="007E4738" w:rsidP="007E4738">
      <w:pPr>
        <w:rPr>
          <w:b/>
          <w:bCs/>
        </w:rPr>
      </w:pPr>
      <w:r w:rsidRPr="0026673A">
        <w:rPr>
          <w:b/>
          <w:bCs/>
        </w:rPr>
        <w:t>В.о.</w:t>
      </w:r>
      <w:r w:rsidR="00B35E11">
        <w:rPr>
          <w:b/>
          <w:bCs/>
        </w:rPr>
        <w:t xml:space="preserve"> </w:t>
      </w:r>
      <w:r w:rsidRPr="0026673A">
        <w:rPr>
          <w:b/>
          <w:bCs/>
        </w:rPr>
        <w:t>керуючого справами</w:t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21E92">
        <w:rPr>
          <w:b/>
          <w:bCs/>
        </w:rPr>
        <w:t xml:space="preserve">О.Ф. </w:t>
      </w:r>
      <w:proofErr w:type="spellStart"/>
      <w:r w:rsidR="00521E92">
        <w:rPr>
          <w:b/>
          <w:bCs/>
        </w:rPr>
        <w:t>Пронько</w:t>
      </w:r>
      <w:proofErr w:type="spellEnd"/>
    </w:p>
    <w:p w:rsidR="007E4738" w:rsidRPr="0026673A" w:rsidRDefault="007E4738" w:rsidP="007E4738">
      <w:pPr>
        <w:rPr>
          <w:b/>
          <w:bCs/>
        </w:rPr>
      </w:pPr>
    </w:p>
    <w:p w:rsidR="007E4738" w:rsidRPr="0026673A" w:rsidRDefault="007E4738" w:rsidP="007E4738">
      <w:pPr>
        <w:rPr>
          <w:b/>
          <w:bCs/>
        </w:rPr>
      </w:pPr>
      <w:r w:rsidRPr="0026673A">
        <w:rPr>
          <w:b/>
          <w:bCs/>
        </w:rPr>
        <w:t>Погоджено:</w:t>
      </w:r>
    </w:p>
    <w:p w:rsidR="007E4738" w:rsidRPr="00ED7C2C" w:rsidRDefault="00FC6272" w:rsidP="007E4738">
      <w:r>
        <w:t xml:space="preserve">В.о. начальника </w:t>
      </w:r>
      <w:r w:rsidR="007E4738" w:rsidRPr="0026673A">
        <w:t>юридичним відділом</w:t>
      </w:r>
      <w:r w:rsidR="007E4738" w:rsidRPr="0026673A">
        <w:tab/>
      </w:r>
      <w:r w:rsidR="007E4738" w:rsidRPr="0026673A">
        <w:tab/>
      </w:r>
      <w:r>
        <w:tab/>
      </w:r>
      <w:r>
        <w:tab/>
        <w:t xml:space="preserve">             М.І. </w:t>
      </w:r>
      <w:proofErr w:type="spellStart"/>
      <w:r>
        <w:t>Черевко</w:t>
      </w:r>
      <w:proofErr w:type="spellEnd"/>
    </w:p>
    <w:p w:rsidR="007E4738" w:rsidRDefault="007E4738" w:rsidP="007E4738">
      <w:pPr>
        <w:tabs>
          <w:tab w:val="left" w:pos="6840"/>
        </w:tabs>
        <w:ind w:right="-81"/>
        <w:jc w:val="both"/>
        <w:rPr>
          <w:b/>
          <w:bCs/>
        </w:rPr>
      </w:pPr>
    </w:p>
    <w:p w:rsidR="007E4738" w:rsidRDefault="007E4738" w:rsidP="007E4738">
      <w:pPr>
        <w:tabs>
          <w:tab w:val="left" w:pos="6840"/>
        </w:tabs>
        <w:ind w:right="-81"/>
        <w:jc w:val="both"/>
      </w:pPr>
      <w:r>
        <w:rPr>
          <w:b/>
          <w:bCs/>
        </w:rPr>
        <w:t>Подання :</w:t>
      </w:r>
      <w:r>
        <w:t xml:space="preserve"> </w:t>
      </w:r>
      <w:r>
        <w:tab/>
      </w:r>
      <w:r>
        <w:tab/>
      </w:r>
    </w:p>
    <w:p w:rsidR="007D10C0" w:rsidRDefault="00070551" w:rsidP="00070551">
      <w:pPr>
        <w:tabs>
          <w:tab w:val="left" w:pos="6840"/>
        </w:tabs>
        <w:ind w:right="-81"/>
        <w:jc w:val="both"/>
      </w:pPr>
      <w:r>
        <w:t xml:space="preserve">завідувач </w:t>
      </w:r>
      <w:proofErr w:type="spellStart"/>
      <w:r>
        <w:t>Ірпінського</w:t>
      </w:r>
      <w:proofErr w:type="spellEnd"/>
      <w:r>
        <w:t xml:space="preserve"> міжрайонного відділу </w:t>
      </w:r>
      <w:r w:rsidR="007D10C0">
        <w:t xml:space="preserve">          </w:t>
      </w:r>
      <w:r w:rsidR="00495D12">
        <w:t xml:space="preserve">                               </w:t>
      </w:r>
      <w:r w:rsidR="007D10C0">
        <w:t xml:space="preserve"> О.М. Рибачук</w:t>
      </w:r>
    </w:p>
    <w:p w:rsidR="007D10C0" w:rsidRDefault="00070551" w:rsidP="00070551">
      <w:pPr>
        <w:tabs>
          <w:tab w:val="left" w:pos="6840"/>
        </w:tabs>
        <w:ind w:right="-81"/>
        <w:jc w:val="both"/>
      </w:pPr>
      <w:r>
        <w:t xml:space="preserve">лабораторних досліджень ДУ «Київський </w:t>
      </w:r>
    </w:p>
    <w:p w:rsidR="006A0833" w:rsidRDefault="00070551" w:rsidP="00070551">
      <w:pPr>
        <w:tabs>
          <w:tab w:val="left" w:pos="6840"/>
        </w:tabs>
        <w:ind w:right="-81"/>
        <w:jc w:val="both"/>
      </w:pPr>
      <w:r>
        <w:t>ОЛЦ МОЗ України»</w:t>
      </w:r>
    </w:p>
    <w:p w:rsidR="006A0833" w:rsidRDefault="006A0833" w:rsidP="00070551">
      <w:pPr>
        <w:tabs>
          <w:tab w:val="left" w:pos="6840"/>
        </w:tabs>
        <w:ind w:right="-81"/>
        <w:jc w:val="both"/>
      </w:pPr>
    </w:p>
    <w:p w:rsidR="00B60D61" w:rsidRDefault="00B60D61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F80F6C" w:rsidRDefault="00F80F6C" w:rsidP="00364F32">
      <w:pPr>
        <w:contextualSpacing/>
        <w:jc w:val="center"/>
      </w:pPr>
    </w:p>
    <w:p w:rsidR="003E55C2" w:rsidRDefault="003E55C2" w:rsidP="00364F32">
      <w:pPr>
        <w:contextualSpacing/>
        <w:jc w:val="center"/>
      </w:pPr>
    </w:p>
    <w:p w:rsidR="003E55C2" w:rsidRDefault="003E55C2" w:rsidP="00364F32">
      <w:pPr>
        <w:contextualSpacing/>
        <w:jc w:val="center"/>
      </w:pPr>
    </w:p>
    <w:p w:rsidR="00364F32" w:rsidRPr="00444E9B" w:rsidRDefault="00364F32" w:rsidP="00364F32">
      <w:pPr>
        <w:contextualSpacing/>
        <w:jc w:val="center"/>
      </w:pPr>
      <w:r w:rsidRPr="00444E9B">
        <w:rPr>
          <w:noProof/>
          <w:lang w:eastAsia="uk-UA"/>
        </w:rPr>
        <w:drawing>
          <wp:inline distT="0" distB="0" distL="0" distR="0">
            <wp:extent cx="381000" cy="561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F32" w:rsidRPr="00444E9B" w:rsidRDefault="00364F32" w:rsidP="00364F32">
      <w:pPr>
        <w:spacing w:before="120"/>
        <w:contextualSpacing/>
        <w:jc w:val="center"/>
        <w:rPr>
          <w:b/>
        </w:rPr>
      </w:pPr>
      <w:r w:rsidRPr="00444E9B">
        <w:rPr>
          <w:b/>
        </w:rPr>
        <w:t>МІНІСТЕРСТВО ОХОРОНИ ЗДОРОВ</w:t>
      </w:r>
      <w:r w:rsidRPr="00444E9B">
        <w:t>’</w:t>
      </w:r>
      <w:r w:rsidRPr="00444E9B">
        <w:rPr>
          <w:b/>
        </w:rPr>
        <w:t>Я УКРАЇНИ</w:t>
      </w:r>
    </w:p>
    <w:p w:rsidR="00364F32" w:rsidRPr="00444E9B" w:rsidRDefault="00364F32" w:rsidP="00364F32">
      <w:pPr>
        <w:spacing w:before="120"/>
        <w:contextualSpacing/>
        <w:jc w:val="center"/>
        <w:rPr>
          <w:b/>
        </w:rPr>
      </w:pPr>
      <w:r w:rsidRPr="00444E9B">
        <w:rPr>
          <w:b/>
        </w:rPr>
        <w:t>ДЕРЖАВНА УСТАНОВА «КИЇВСЬКИЙ ОБЛАСНИЙ ЛАБОРАТОРНИЙ ЦЕНТР МІНІСТЕРСТВА ОХОРОНИ ЗДОРОВ’Я УКРАЇНИ»</w:t>
      </w:r>
    </w:p>
    <w:p w:rsidR="00364F32" w:rsidRPr="00444E9B" w:rsidRDefault="00364F32" w:rsidP="00364F32">
      <w:pPr>
        <w:contextualSpacing/>
        <w:jc w:val="center"/>
      </w:pPr>
      <w:r w:rsidRPr="00444E9B">
        <w:rPr>
          <w:b/>
        </w:rPr>
        <w:t>ІРПІНСЬКИЙ МІЖРАЙОННИЙ ВІДДІЛ ЛАБОРАТОРНИХ ДОСЛІДЖЕНЬ</w:t>
      </w:r>
    </w:p>
    <w:p w:rsidR="00364F32" w:rsidRPr="00444E9B" w:rsidRDefault="00364F32" w:rsidP="00364F32">
      <w:pPr>
        <w:jc w:val="center"/>
      </w:pPr>
      <w:r w:rsidRPr="00444E9B">
        <w:t xml:space="preserve">08296, Київська область, смт. Ворзель, вул. Лісова, 24, </w:t>
      </w:r>
      <w:proofErr w:type="spellStart"/>
      <w:r w:rsidRPr="00444E9B">
        <w:t>тел</w:t>
      </w:r>
      <w:proofErr w:type="spellEnd"/>
      <w:r w:rsidRPr="00444E9B">
        <w:t xml:space="preserve">./факс: (04597) 46-2-40,                     </w:t>
      </w:r>
      <w:proofErr w:type="spellStart"/>
      <w:r w:rsidRPr="00444E9B">
        <w:t>е.mail</w:t>
      </w:r>
      <w:proofErr w:type="spellEnd"/>
      <w:r w:rsidRPr="00444E9B">
        <w:t xml:space="preserve">: </w:t>
      </w:r>
      <w:hyperlink r:id="rId7" w:history="1">
        <w:r w:rsidRPr="00444E9B">
          <w:rPr>
            <w:rStyle w:val="a5"/>
          </w:rPr>
          <w:t>ses_bor@ukr.net</w:t>
        </w:r>
      </w:hyperlink>
      <w:r w:rsidRPr="00444E9B">
        <w:t xml:space="preserve">, код ЄДРПОУ 38569031 </w:t>
      </w:r>
    </w:p>
    <w:p w:rsidR="00364F32" w:rsidRDefault="00364F32" w:rsidP="00364F32">
      <w:r w:rsidRPr="00444E9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13969</wp:posOffset>
                </wp:positionV>
                <wp:extent cx="5600700" cy="0"/>
                <wp:effectExtent l="0" t="0" r="19050" b="19050"/>
                <wp:wrapNone/>
                <wp:docPr id="117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B0B61" id="Прямая соединительная линия 11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7pt,1.1pt" to="46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"/>
            </w:pict>
          </mc:Fallback>
        </mc:AlternateContent>
      </w:r>
    </w:p>
    <w:p w:rsidR="00364F32" w:rsidRDefault="00364F32" w:rsidP="00364F32">
      <w:pPr>
        <w:rPr>
          <w:sz w:val="22"/>
          <w:szCs w:val="22"/>
        </w:rPr>
      </w:pPr>
      <w:r>
        <w:rPr>
          <w:sz w:val="22"/>
          <w:szCs w:val="22"/>
        </w:rPr>
        <w:t>15.06.2020</w:t>
      </w:r>
      <w:r w:rsidRPr="00FB6DFB">
        <w:rPr>
          <w:sz w:val="22"/>
          <w:szCs w:val="22"/>
        </w:rPr>
        <w:t xml:space="preserve"> р.№</w:t>
      </w:r>
      <w:r>
        <w:rPr>
          <w:sz w:val="22"/>
          <w:szCs w:val="22"/>
        </w:rPr>
        <w:t xml:space="preserve"> 2579</w:t>
      </w:r>
    </w:p>
    <w:p w:rsidR="00364F32" w:rsidRPr="00A31EDB" w:rsidRDefault="00364F32" w:rsidP="00364F32"/>
    <w:p w:rsidR="00364F32" w:rsidRDefault="00364F32" w:rsidP="00364F32">
      <w:pPr>
        <w:ind w:firstLine="648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Бучанському </w:t>
      </w:r>
    </w:p>
    <w:p w:rsidR="00364F32" w:rsidRPr="00D023DE" w:rsidRDefault="00364F32" w:rsidP="00364F32">
      <w:pPr>
        <w:ind w:firstLine="6480"/>
        <w:rPr>
          <w:b/>
          <w:sz w:val="26"/>
          <w:szCs w:val="26"/>
        </w:rPr>
      </w:pPr>
      <w:r>
        <w:rPr>
          <w:b/>
          <w:sz w:val="26"/>
          <w:szCs w:val="26"/>
        </w:rPr>
        <w:t>міському голові</w:t>
      </w:r>
    </w:p>
    <w:p w:rsidR="00364F32" w:rsidRDefault="00364F32" w:rsidP="00364F32">
      <w:pPr>
        <w:ind w:firstLine="6480"/>
        <w:rPr>
          <w:b/>
          <w:sz w:val="26"/>
          <w:szCs w:val="26"/>
        </w:rPr>
      </w:pPr>
      <w:r>
        <w:rPr>
          <w:b/>
          <w:sz w:val="26"/>
          <w:szCs w:val="26"/>
        </w:rPr>
        <w:t>Федоруку А.П.</w:t>
      </w:r>
    </w:p>
    <w:p w:rsidR="00364F32" w:rsidRPr="00D023DE" w:rsidRDefault="00364F32" w:rsidP="00364F32">
      <w:pPr>
        <w:ind w:firstLine="6480"/>
        <w:rPr>
          <w:b/>
          <w:sz w:val="26"/>
          <w:szCs w:val="26"/>
        </w:rPr>
      </w:pPr>
    </w:p>
    <w:p w:rsidR="00364F32" w:rsidRPr="00D023DE" w:rsidRDefault="00364F32" w:rsidP="00364F32">
      <w:pPr>
        <w:ind w:firstLine="6480"/>
        <w:rPr>
          <w:b/>
          <w:sz w:val="26"/>
          <w:szCs w:val="26"/>
        </w:rPr>
      </w:pPr>
    </w:p>
    <w:p w:rsidR="00364F32" w:rsidRPr="002871A9" w:rsidRDefault="00364F32" w:rsidP="00364F32">
      <w:pPr>
        <w:ind w:firstLine="6480"/>
        <w:rPr>
          <w:b/>
        </w:rPr>
      </w:pPr>
    </w:p>
    <w:p w:rsidR="00364F32" w:rsidRPr="00A31EDB" w:rsidRDefault="00364F32" w:rsidP="00364F32"/>
    <w:p w:rsidR="00364F32" w:rsidRPr="00D023DE" w:rsidRDefault="00364F32" w:rsidP="00364F32">
      <w:pPr>
        <w:rPr>
          <w:b/>
          <w:i/>
          <w:sz w:val="25"/>
          <w:szCs w:val="25"/>
        </w:rPr>
      </w:pPr>
      <w:r w:rsidRPr="00D023DE">
        <w:rPr>
          <w:b/>
          <w:i/>
          <w:sz w:val="25"/>
          <w:szCs w:val="25"/>
        </w:rPr>
        <w:t xml:space="preserve">Про </w:t>
      </w:r>
      <w:proofErr w:type="spellStart"/>
      <w:r w:rsidRPr="00D023DE">
        <w:rPr>
          <w:b/>
          <w:i/>
          <w:sz w:val="25"/>
          <w:szCs w:val="25"/>
        </w:rPr>
        <w:t>санепідситуацію</w:t>
      </w:r>
      <w:proofErr w:type="spellEnd"/>
      <w:r w:rsidRPr="00D023DE">
        <w:rPr>
          <w:b/>
          <w:i/>
          <w:sz w:val="25"/>
          <w:szCs w:val="25"/>
        </w:rPr>
        <w:t xml:space="preserve"> та результати</w:t>
      </w:r>
    </w:p>
    <w:p w:rsidR="00364F32" w:rsidRPr="00D023DE" w:rsidRDefault="00364F32" w:rsidP="00364F32">
      <w:pPr>
        <w:rPr>
          <w:b/>
          <w:i/>
          <w:sz w:val="25"/>
          <w:szCs w:val="25"/>
        </w:rPr>
      </w:pPr>
      <w:r w:rsidRPr="00D023DE">
        <w:rPr>
          <w:b/>
          <w:i/>
          <w:sz w:val="25"/>
          <w:szCs w:val="25"/>
        </w:rPr>
        <w:t xml:space="preserve">моніторингових досліджень </w:t>
      </w:r>
      <w:r>
        <w:rPr>
          <w:b/>
          <w:i/>
          <w:sz w:val="25"/>
          <w:szCs w:val="25"/>
        </w:rPr>
        <w:t>по</w:t>
      </w:r>
      <w:r w:rsidRPr="00D023DE">
        <w:rPr>
          <w:b/>
          <w:i/>
          <w:sz w:val="25"/>
          <w:szCs w:val="25"/>
        </w:rPr>
        <w:t xml:space="preserve"> м.</w:t>
      </w:r>
      <w:r>
        <w:rPr>
          <w:b/>
          <w:i/>
          <w:sz w:val="25"/>
          <w:szCs w:val="25"/>
        </w:rPr>
        <w:t xml:space="preserve"> </w:t>
      </w:r>
      <w:r w:rsidRPr="00D023DE">
        <w:rPr>
          <w:b/>
          <w:i/>
          <w:sz w:val="25"/>
          <w:szCs w:val="25"/>
        </w:rPr>
        <w:t xml:space="preserve">Буча </w:t>
      </w:r>
    </w:p>
    <w:p w:rsidR="00364F32" w:rsidRPr="00D023DE" w:rsidRDefault="00364F32" w:rsidP="00364F32">
      <w:pPr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за І півріччя 2020</w:t>
      </w:r>
      <w:r w:rsidRPr="00D023DE">
        <w:rPr>
          <w:b/>
          <w:i/>
          <w:sz w:val="25"/>
          <w:szCs w:val="25"/>
        </w:rPr>
        <w:t>р.</w:t>
      </w:r>
    </w:p>
    <w:p w:rsidR="00364F32" w:rsidRDefault="00364F32" w:rsidP="00364F32">
      <w:pPr>
        <w:rPr>
          <w:b/>
          <w:i/>
        </w:rPr>
      </w:pPr>
    </w:p>
    <w:p w:rsidR="00364F32" w:rsidRPr="00964C18" w:rsidRDefault="00364F32" w:rsidP="00364F32">
      <w:pPr>
        <w:rPr>
          <w:b/>
          <w:i/>
        </w:rPr>
      </w:pPr>
    </w:p>
    <w:p w:rsidR="00364F32" w:rsidRDefault="00364F32" w:rsidP="00364F3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Шановний Анатолію Петровичу!</w:t>
      </w:r>
    </w:p>
    <w:p w:rsidR="00364F32" w:rsidRDefault="00364F32" w:rsidP="00364F32">
      <w:pPr>
        <w:ind w:firstLine="567"/>
        <w:jc w:val="center"/>
        <w:rPr>
          <w:b/>
          <w:sz w:val="26"/>
          <w:szCs w:val="26"/>
        </w:rPr>
      </w:pPr>
    </w:p>
    <w:p w:rsidR="00364F32" w:rsidRPr="009A38D1" w:rsidRDefault="00364F32" w:rsidP="00364F32">
      <w:pPr>
        <w:ind w:firstLine="567"/>
        <w:jc w:val="both"/>
      </w:pPr>
      <w:r>
        <w:t>З</w:t>
      </w:r>
      <w:r w:rsidRPr="00630FEB">
        <w:t>ареєстровано</w:t>
      </w:r>
      <w:r>
        <w:t xml:space="preserve"> всього</w:t>
      </w:r>
      <w:r w:rsidRPr="00630FEB">
        <w:t xml:space="preserve"> </w:t>
      </w:r>
      <w:r>
        <w:t>5274</w:t>
      </w:r>
      <w:r w:rsidRPr="00630FEB">
        <w:t xml:space="preserve"> </w:t>
      </w:r>
      <w:proofErr w:type="spellStart"/>
      <w:r w:rsidRPr="00630FEB">
        <w:t>вип</w:t>
      </w:r>
      <w:r>
        <w:rPr>
          <w:lang w:val="ru-RU"/>
        </w:rPr>
        <w:t>адків</w:t>
      </w:r>
      <w:proofErr w:type="spellEnd"/>
      <w:r w:rsidRPr="00630FEB">
        <w:t xml:space="preserve"> </w:t>
      </w:r>
      <w:r>
        <w:t>інфекційних захворювань.</w:t>
      </w:r>
    </w:p>
    <w:p w:rsidR="00364F32" w:rsidRPr="00630FEB" w:rsidRDefault="00364F32" w:rsidP="00364F32">
      <w:pPr>
        <w:ind w:firstLine="567"/>
        <w:jc w:val="both"/>
      </w:pPr>
      <w:r w:rsidRPr="009A38D1">
        <w:t>Найбільш поширен</w:t>
      </w:r>
      <w:r w:rsidRPr="00630FEB">
        <w:t>ими</w:t>
      </w:r>
      <w:r w:rsidRPr="009A38D1">
        <w:t xml:space="preserve"> залиша</w:t>
      </w:r>
      <w:r w:rsidRPr="00630FEB">
        <w:t>ю</w:t>
      </w:r>
      <w:r w:rsidRPr="009A38D1">
        <w:t>ться захворюван</w:t>
      </w:r>
      <w:r w:rsidRPr="00630FEB">
        <w:t>ня</w:t>
      </w:r>
      <w:r w:rsidRPr="009A38D1">
        <w:t xml:space="preserve"> на гострі респіраторні вірусні інфекції (ГРВІ)</w:t>
      </w:r>
      <w:r w:rsidRPr="00630FEB">
        <w:t xml:space="preserve">, яких </w:t>
      </w:r>
      <w:r w:rsidRPr="009A38D1">
        <w:t xml:space="preserve"> </w:t>
      </w:r>
      <w:r w:rsidRPr="00630FEB">
        <w:t>зареєстровано</w:t>
      </w:r>
      <w:r>
        <w:t xml:space="preserve"> 4893</w:t>
      </w:r>
      <w:r w:rsidRPr="009A38D1">
        <w:t xml:space="preserve">. </w:t>
      </w:r>
      <w:r w:rsidRPr="00630FEB">
        <w:t>Захворювання на грип не реєструвались.</w:t>
      </w:r>
    </w:p>
    <w:p w:rsidR="00364F32" w:rsidRPr="00581E57" w:rsidRDefault="00364F32" w:rsidP="00364F32">
      <w:pPr>
        <w:ind w:firstLine="567"/>
        <w:jc w:val="both"/>
        <w:rPr>
          <w:rStyle w:val="apple-converted-space"/>
        </w:rPr>
      </w:pPr>
      <w:r w:rsidRPr="00581E57">
        <w:rPr>
          <w:u w:val="single"/>
        </w:rPr>
        <w:t>Кишкова група інфекцій</w:t>
      </w:r>
      <w:r w:rsidRPr="00581E57">
        <w:t>: всьог</w:t>
      </w:r>
      <w:r>
        <w:t xml:space="preserve">о зареєстровано 7 випадків, із них всі були - </w:t>
      </w:r>
      <w:proofErr w:type="spellStart"/>
      <w:r w:rsidRPr="00581E57">
        <w:t>га</w:t>
      </w:r>
      <w:r>
        <w:t>строентероколіти</w:t>
      </w:r>
      <w:proofErr w:type="spellEnd"/>
      <w:r w:rsidRPr="00581E57">
        <w:t>.</w:t>
      </w:r>
      <w:r>
        <w:t xml:space="preserve"> </w:t>
      </w:r>
      <w:r w:rsidRPr="00581E57">
        <w:t>Захворювань на інші кишкові інфекції не зареєстровано.</w:t>
      </w:r>
      <w:r w:rsidRPr="005E2A80">
        <w:t xml:space="preserve"> </w:t>
      </w:r>
      <w:r>
        <w:t>Випадків захворювань, пов’язаних із організованими дитячими колективами та об</w:t>
      </w:r>
      <w:r w:rsidRPr="007C499A">
        <w:rPr>
          <w:lang w:val="ru-RU"/>
        </w:rPr>
        <w:t>’</w:t>
      </w:r>
      <w:proofErr w:type="spellStart"/>
      <w:r>
        <w:t>єктами</w:t>
      </w:r>
      <w:proofErr w:type="spellEnd"/>
      <w:r>
        <w:t xml:space="preserve"> громадського харчування не зареєстровано</w:t>
      </w:r>
    </w:p>
    <w:p w:rsidR="00364F32" w:rsidRDefault="00364F32" w:rsidP="00364F32">
      <w:pPr>
        <w:ind w:firstLine="567"/>
        <w:jc w:val="both"/>
        <w:rPr>
          <w:bCs/>
        </w:rPr>
      </w:pPr>
      <w:r>
        <w:rPr>
          <w:bCs/>
        </w:rPr>
        <w:t>Неблагополучною залишається захворюваність на:</w:t>
      </w:r>
    </w:p>
    <w:p w:rsidR="00364F32" w:rsidRPr="007F11AF" w:rsidRDefault="00364F32" w:rsidP="00364F32">
      <w:pPr>
        <w:jc w:val="both"/>
      </w:pPr>
      <w:r>
        <w:rPr>
          <w:bCs/>
        </w:rPr>
        <w:t>- туберкульоз органів дихання, кількість захворювань на який складає 8</w:t>
      </w:r>
      <w:r w:rsidRPr="00581E57">
        <w:rPr>
          <w:bCs/>
        </w:rPr>
        <w:t xml:space="preserve"> випадків</w:t>
      </w:r>
      <w:r>
        <w:rPr>
          <w:bCs/>
        </w:rPr>
        <w:t>,</w:t>
      </w:r>
    </w:p>
    <w:p w:rsidR="00364F32" w:rsidRDefault="00364F32" w:rsidP="00364F32">
      <w:pPr>
        <w:jc w:val="both"/>
      </w:pPr>
      <w:r>
        <w:rPr>
          <w:bCs/>
        </w:rPr>
        <w:t xml:space="preserve">із  яких 6 </w:t>
      </w:r>
      <w:proofErr w:type="spellStart"/>
      <w:r>
        <w:rPr>
          <w:bCs/>
        </w:rPr>
        <w:t>вип</w:t>
      </w:r>
      <w:proofErr w:type="spellEnd"/>
      <w:r>
        <w:rPr>
          <w:bCs/>
        </w:rPr>
        <w:t>. (75,0%)</w:t>
      </w:r>
      <w:r w:rsidRPr="00581E57">
        <w:rPr>
          <w:bCs/>
        </w:rPr>
        <w:t xml:space="preserve"> </w:t>
      </w:r>
      <w:r w:rsidRPr="00581E57">
        <w:t xml:space="preserve">захворювань на активний туберкульоз </w:t>
      </w:r>
      <w:r>
        <w:rPr>
          <w:bCs/>
        </w:rPr>
        <w:t>легень</w:t>
      </w:r>
      <w:r w:rsidRPr="00581E57">
        <w:t xml:space="preserve">, в </w:t>
      </w:r>
      <w:proofErr w:type="spellStart"/>
      <w:r w:rsidRPr="00581E57">
        <w:t>т.ч</w:t>
      </w:r>
      <w:proofErr w:type="spellEnd"/>
      <w:r w:rsidRPr="00581E57">
        <w:t>. 1 у дит</w:t>
      </w:r>
      <w:r>
        <w:t>ини до 17 – річного віку (12,5%);</w:t>
      </w:r>
    </w:p>
    <w:p w:rsidR="00364F32" w:rsidRPr="009A00E1" w:rsidRDefault="00364F32" w:rsidP="00364F32">
      <w:pPr>
        <w:jc w:val="both"/>
        <w:rPr>
          <w:bCs/>
        </w:rPr>
      </w:pPr>
      <w:r>
        <w:t xml:space="preserve">- по </w:t>
      </w:r>
      <w:r>
        <w:rPr>
          <w:lang w:val="en-US"/>
        </w:rPr>
        <w:t>COVID</w:t>
      </w:r>
      <w:r w:rsidRPr="00191762">
        <w:t>-19</w:t>
      </w:r>
      <w:r w:rsidRPr="009A00E1">
        <w:t xml:space="preserve"> термінових повідомлень про підо</w:t>
      </w:r>
      <w:r>
        <w:t>зру на захворювання  надійшло 334, з них на дорослих – 288, на дітей до 17-річного віку - 46</w:t>
      </w:r>
      <w:r w:rsidRPr="009A00E1">
        <w:t>. Всі термінові були опрацьовані</w:t>
      </w:r>
      <w:r>
        <w:t>.</w:t>
      </w:r>
      <w:r w:rsidRPr="006B505F">
        <w:rPr>
          <w:bCs/>
        </w:rPr>
        <w:t xml:space="preserve"> </w:t>
      </w:r>
      <w:r>
        <w:t xml:space="preserve">Виявлено 107 контактних осіб . Всім підозрілим та контактним </w:t>
      </w:r>
      <w:r w:rsidRPr="009A00E1">
        <w:t xml:space="preserve"> надані рекомендації щод</w:t>
      </w:r>
      <w:r>
        <w:t>о перебування на самоізоляції та</w:t>
      </w:r>
      <w:r w:rsidRPr="009A00E1">
        <w:t xml:space="preserve"> </w:t>
      </w:r>
      <w:r>
        <w:t xml:space="preserve">необхідності </w:t>
      </w:r>
      <w:r w:rsidRPr="009A00E1">
        <w:t>проведення поточ</w:t>
      </w:r>
      <w:r>
        <w:t>ної дезінфекції</w:t>
      </w:r>
      <w:r w:rsidRPr="009A00E1">
        <w:t xml:space="preserve">. </w:t>
      </w:r>
      <w:r>
        <w:rPr>
          <w:bCs/>
        </w:rPr>
        <w:t>Серед підозрілих в</w:t>
      </w:r>
      <w:r w:rsidRPr="009A00E1">
        <w:rPr>
          <w:bCs/>
        </w:rPr>
        <w:t xml:space="preserve">иявлено 60 випадків лабораторно підтвердженого діагнозу </w:t>
      </w:r>
      <w:r w:rsidRPr="009A00E1">
        <w:rPr>
          <w:lang w:val="en-US"/>
        </w:rPr>
        <w:t>COVID</w:t>
      </w:r>
      <w:r w:rsidRPr="009A00E1">
        <w:t>-19</w:t>
      </w:r>
      <w:r w:rsidRPr="009A00E1">
        <w:rPr>
          <w:bCs/>
        </w:rPr>
        <w:t xml:space="preserve"> .</w:t>
      </w:r>
      <w:r>
        <w:rPr>
          <w:bCs/>
        </w:rPr>
        <w:t xml:space="preserve">  </w:t>
      </w:r>
    </w:p>
    <w:p w:rsidR="00364F32" w:rsidRDefault="00364F32" w:rsidP="00364F32">
      <w:pPr>
        <w:jc w:val="both"/>
        <w:rPr>
          <w:bCs/>
        </w:rPr>
      </w:pPr>
      <w:r w:rsidRPr="00581E57">
        <w:t xml:space="preserve"> </w:t>
      </w:r>
      <w:r>
        <w:t xml:space="preserve">        Крім того зареєстровано:</w:t>
      </w:r>
      <w:r>
        <w:rPr>
          <w:bCs/>
        </w:rPr>
        <w:t xml:space="preserve"> </w:t>
      </w:r>
      <w:r w:rsidRPr="008B25C7">
        <w:rPr>
          <w:bCs/>
        </w:rPr>
        <w:t>1</w:t>
      </w:r>
      <w:r>
        <w:rPr>
          <w:bCs/>
        </w:rPr>
        <w:t xml:space="preserve"> випадок захворювання на кашлюк</w:t>
      </w:r>
      <w:r w:rsidRPr="008B25C7">
        <w:rPr>
          <w:bCs/>
        </w:rPr>
        <w:t xml:space="preserve"> </w:t>
      </w:r>
      <w:r w:rsidRPr="00581E57">
        <w:rPr>
          <w:bCs/>
        </w:rPr>
        <w:t xml:space="preserve"> </w:t>
      </w:r>
    </w:p>
    <w:p w:rsidR="00364F32" w:rsidRDefault="00364F32" w:rsidP="00364F32">
      <w:pPr>
        <w:jc w:val="both"/>
        <w:rPr>
          <w:bCs/>
        </w:rPr>
      </w:pPr>
      <w:r>
        <w:rPr>
          <w:bCs/>
        </w:rPr>
        <w:t xml:space="preserve">         Кількість захворювань на крапельні некеровані інфекції </w:t>
      </w:r>
      <w:proofErr w:type="spellStart"/>
      <w:r>
        <w:rPr>
          <w:bCs/>
        </w:rPr>
        <w:t>слідуючі</w:t>
      </w:r>
      <w:proofErr w:type="spellEnd"/>
      <w:r>
        <w:rPr>
          <w:bCs/>
        </w:rPr>
        <w:t xml:space="preserve">: вітряна  віспа – 341 </w:t>
      </w:r>
      <w:proofErr w:type="spellStart"/>
      <w:r>
        <w:rPr>
          <w:bCs/>
        </w:rPr>
        <w:t>вип</w:t>
      </w:r>
      <w:proofErr w:type="spellEnd"/>
      <w:r>
        <w:rPr>
          <w:bCs/>
        </w:rPr>
        <w:t xml:space="preserve">., скарлатина – 28 </w:t>
      </w:r>
      <w:proofErr w:type="spellStart"/>
      <w:r>
        <w:rPr>
          <w:bCs/>
        </w:rPr>
        <w:t>вип</w:t>
      </w:r>
      <w:proofErr w:type="spellEnd"/>
      <w:r>
        <w:rPr>
          <w:bCs/>
        </w:rPr>
        <w:t>.</w:t>
      </w:r>
    </w:p>
    <w:p w:rsidR="00364F32" w:rsidRDefault="00364F32" w:rsidP="00364F32">
      <w:pPr>
        <w:jc w:val="both"/>
        <w:rPr>
          <w:bCs/>
        </w:rPr>
      </w:pPr>
      <w:r>
        <w:rPr>
          <w:bCs/>
        </w:rPr>
        <w:t xml:space="preserve">         Моніторингові дослідження  в  ЛПЗ Бучанської МР  станом на 15.06.2020 не про</w:t>
      </w:r>
      <w:r>
        <w:rPr>
          <w:bCs/>
          <w:color w:val="000000"/>
        </w:rPr>
        <w:t>водились по причині початку запровадження карантину  по</w:t>
      </w:r>
      <w:r w:rsidRPr="00A7312B">
        <w:rPr>
          <w:lang w:val="ru-RU"/>
        </w:rPr>
        <w:t xml:space="preserve"> </w:t>
      </w:r>
      <w:r>
        <w:rPr>
          <w:lang w:val="en-US"/>
        </w:rPr>
        <w:t>COVID</w:t>
      </w:r>
      <w:r w:rsidRPr="008B25C7">
        <w:t>-19</w:t>
      </w:r>
      <w:r>
        <w:t>.</w:t>
      </w:r>
      <w:r>
        <w:rPr>
          <w:bCs/>
          <w:color w:val="000000"/>
        </w:rPr>
        <w:t xml:space="preserve"> </w:t>
      </w:r>
    </w:p>
    <w:p w:rsidR="00364F32" w:rsidRPr="008A4ABF" w:rsidRDefault="00364F32" w:rsidP="00364F32">
      <w:pPr>
        <w:jc w:val="both"/>
      </w:pPr>
      <w:r>
        <w:t xml:space="preserve">         Після карантину</w:t>
      </w:r>
      <w:r w:rsidRPr="00FB1AF2">
        <w:t xml:space="preserve"> </w:t>
      </w:r>
      <w:r>
        <w:t xml:space="preserve">заплановано провести  моніторингові візити до </w:t>
      </w:r>
      <w:r w:rsidRPr="00FB1AF2">
        <w:t xml:space="preserve"> навчально -</w:t>
      </w:r>
      <w:r>
        <w:t xml:space="preserve"> виховних закладів</w:t>
      </w:r>
      <w:r w:rsidRPr="00FB1AF2">
        <w:t xml:space="preserve"> </w:t>
      </w:r>
      <w:r>
        <w:t xml:space="preserve">Бучанської ОТГ </w:t>
      </w:r>
      <w:r w:rsidRPr="00FB1AF2">
        <w:t xml:space="preserve">із відбором проб </w:t>
      </w:r>
      <w:r>
        <w:t>для лабораторного дослідження,</w:t>
      </w:r>
      <w:r w:rsidRPr="00FB1AF2">
        <w:t xml:space="preserve"> проведенням інструментальних замірів рівнів освітленості та параметрів мікроклімату.</w:t>
      </w:r>
    </w:p>
    <w:p w:rsidR="00364F32" w:rsidRPr="00A6049E" w:rsidRDefault="00364F32" w:rsidP="00364F32">
      <w:pPr>
        <w:jc w:val="both"/>
        <w:rPr>
          <w:lang w:val="ru-RU"/>
        </w:rPr>
      </w:pPr>
      <w:r>
        <w:t xml:space="preserve">           У І півріччі 2020</w:t>
      </w:r>
      <w:r w:rsidRPr="00132E9E">
        <w:t xml:space="preserve"> р. в порядку державного соціально-гігіє</w:t>
      </w:r>
      <w:r>
        <w:t>нічного моніторингу досліджено 1</w:t>
      </w:r>
      <w:r w:rsidRPr="00132E9E">
        <w:t xml:space="preserve"> зраз</w:t>
      </w:r>
      <w:r>
        <w:t xml:space="preserve">ок води водойм </w:t>
      </w:r>
      <w:r w:rsidRPr="00132E9E">
        <w:t xml:space="preserve"> </w:t>
      </w:r>
      <w:r w:rsidRPr="00132E9E">
        <w:rPr>
          <w:color w:val="000000"/>
          <w:sz w:val="22"/>
          <w:szCs w:val="22"/>
          <w:lang w:eastAsia="uk-UA"/>
        </w:rPr>
        <w:t>м. Буча вул. Інститутська рекреаційна зона</w:t>
      </w:r>
      <w:r>
        <w:rPr>
          <w:color w:val="000000"/>
          <w:sz w:val="22"/>
          <w:szCs w:val="22"/>
          <w:lang w:eastAsia="uk-UA"/>
        </w:rPr>
        <w:t xml:space="preserve"> </w:t>
      </w:r>
      <w:r w:rsidRPr="00132E9E">
        <w:t>на санітарно-хімічні та мікробіолог</w:t>
      </w:r>
      <w:r>
        <w:t>ічні показники,  без</w:t>
      </w:r>
      <w:r w:rsidRPr="00132E9E">
        <w:t xml:space="preserve"> відхиленн</w:t>
      </w:r>
      <w:r>
        <w:t xml:space="preserve">я </w:t>
      </w:r>
      <w:r>
        <w:rPr>
          <w:color w:val="000000"/>
          <w:sz w:val="22"/>
          <w:szCs w:val="22"/>
          <w:lang w:eastAsia="uk-UA"/>
        </w:rPr>
        <w:t>.</w:t>
      </w:r>
    </w:p>
    <w:p w:rsidR="00364F32" w:rsidRPr="00C6694D" w:rsidRDefault="00364F32" w:rsidP="00364F32">
      <w:pPr>
        <w:jc w:val="both"/>
      </w:pPr>
      <w:r w:rsidRPr="005D552B">
        <w:t xml:space="preserve">        Проведено моніторинг шум</w:t>
      </w:r>
      <w:r>
        <w:t xml:space="preserve">ового  навантаження та інфразвуку по вул. Вокзальна, 101 на території ЗОШ №5 в бік автотраси Буча – Київ. Перевищень не виявлено. </w:t>
      </w:r>
    </w:p>
    <w:p w:rsidR="00364F32" w:rsidRPr="00C6694D" w:rsidRDefault="00364F32" w:rsidP="00364F32">
      <w:pPr>
        <w:jc w:val="both"/>
      </w:pPr>
      <w:r>
        <w:t xml:space="preserve">      Здійснено  моніторинг стану ґрунту</w:t>
      </w:r>
      <w:r w:rsidRPr="00C6694D">
        <w:t xml:space="preserve"> на вміст солей важких металів та фізико-хімічн</w:t>
      </w:r>
      <w:r>
        <w:t xml:space="preserve">і показники, </w:t>
      </w:r>
      <w:r w:rsidRPr="00C6694D">
        <w:t xml:space="preserve"> перевищень не виявлено.</w:t>
      </w:r>
    </w:p>
    <w:p w:rsidR="00364F32" w:rsidRPr="00191762" w:rsidRDefault="00364F32" w:rsidP="00364F32">
      <w:pPr>
        <w:jc w:val="both"/>
      </w:pPr>
      <w:r>
        <w:lastRenderedPageBreak/>
        <w:t xml:space="preserve">     </w:t>
      </w:r>
      <w:r w:rsidRPr="0049398B">
        <w:t xml:space="preserve">  </w:t>
      </w:r>
      <w:r>
        <w:rPr>
          <w:sz w:val="26"/>
          <w:szCs w:val="26"/>
        </w:rPr>
        <w:t xml:space="preserve"> </w:t>
      </w:r>
      <w:r w:rsidRPr="006C0B4E">
        <w:t>У зв’язку з виникненням пожеж та підвищеної задимленості в населених пунктах Київської області</w:t>
      </w:r>
      <w:r>
        <w:t xml:space="preserve"> досліджено   81 пробу</w:t>
      </w:r>
      <w:r w:rsidRPr="00DA32B9">
        <w:t xml:space="preserve">  атмосферного повітря</w:t>
      </w:r>
      <w:r>
        <w:t xml:space="preserve"> </w:t>
      </w:r>
      <w:r w:rsidRPr="006C0B4E">
        <w:t>в динаміці</w:t>
      </w:r>
      <w:r w:rsidRPr="00DA32B9">
        <w:t xml:space="preserve"> на вміст: пилу, діоксиду азоту, аміаку, сірчи</w:t>
      </w:r>
      <w:r>
        <w:t>стого ангідриду, вуглецю оксиду, з них 1 проба була з перевищеннями за вмістом діоксиду азоту (в житловій забудові м. Буча вул. Енергетиків). Забруднене повітря негативно впливає на стан здоров’</w:t>
      </w:r>
      <w:r w:rsidRPr="00DC6DAC">
        <w:t>я населення</w:t>
      </w:r>
      <w:r>
        <w:t>, оскільки є прямим фактором, що впливає на ріст захворюваності на хвороби  органів дихання, які займають друге місце у структурі захворюваності.</w:t>
      </w:r>
    </w:p>
    <w:p w:rsidR="00364F32" w:rsidRDefault="00364F32" w:rsidP="00364F32">
      <w:pPr>
        <w:jc w:val="both"/>
      </w:pPr>
      <w:r w:rsidRPr="00C6694D">
        <w:t xml:space="preserve">      За результатами проведеного радіоло</w:t>
      </w:r>
      <w:r>
        <w:t>гічного моніторингу (12 вимірювань)</w:t>
      </w:r>
      <w:r w:rsidRPr="00C6694D">
        <w:t xml:space="preserve"> </w:t>
      </w:r>
      <w:r>
        <w:t xml:space="preserve">по вулицях Вокзальна, Енергетиків, Богдана Хмельницького, Яблунська </w:t>
      </w:r>
      <w:r w:rsidRPr="00C6694D">
        <w:t xml:space="preserve"> встановлено, що  рівні потужності поглиненої в повітрі дози зовнішнього гамма-випромінювання не перевищують допустимі рівні згідно НРБУ – 97</w:t>
      </w:r>
      <w:r>
        <w:t>.</w:t>
      </w:r>
    </w:p>
    <w:p w:rsidR="00364F32" w:rsidRDefault="00364F32" w:rsidP="00364F32">
      <w:pPr>
        <w:jc w:val="both"/>
      </w:pPr>
      <w:r>
        <w:t xml:space="preserve">      </w:t>
      </w:r>
      <w:r w:rsidRPr="00E75454">
        <w:t xml:space="preserve">Загальна </w:t>
      </w:r>
      <w:r>
        <w:t xml:space="preserve">неінфекційна </w:t>
      </w:r>
      <w:r w:rsidRPr="00E75454">
        <w:t>захворювані</w:t>
      </w:r>
      <w:r>
        <w:t>сть за перший квартал 2020 року по м. Буча становить 3997,73 на 10 тис дорослого населення</w:t>
      </w:r>
      <w:r>
        <w:rPr>
          <w:sz w:val="25"/>
          <w:szCs w:val="25"/>
        </w:rPr>
        <w:t xml:space="preserve">. По </w:t>
      </w:r>
      <w:r w:rsidRPr="00216C4E">
        <w:t>основним класам та окремим нозологіям тримається висока захворюваність</w:t>
      </w:r>
      <w:r>
        <w:t xml:space="preserve"> на хвороби системи кровообігу 1271,95, органів дихання 845,52</w:t>
      </w:r>
      <w:r>
        <w:rPr>
          <w:i/>
        </w:rPr>
        <w:t>,</w:t>
      </w:r>
      <w:r>
        <w:t xml:space="preserve"> </w:t>
      </w:r>
      <w:r w:rsidRPr="00E75454">
        <w:t xml:space="preserve"> </w:t>
      </w:r>
      <w:r>
        <w:t>новоутворенням – 334,38, хворобам</w:t>
      </w:r>
      <w:r w:rsidRPr="00E75454">
        <w:t xml:space="preserve">  кістково</w:t>
      </w:r>
      <w:r>
        <w:t>-</w:t>
      </w:r>
      <w:r w:rsidRPr="00E75454">
        <w:t xml:space="preserve">м’язової </w:t>
      </w:r>
      <w:r>
        <w:t>системи -  257,19, сечостатевої системи -  235,2, на що необхідно звернути увагу.</w:t>
      </w:r>
    </w:p>
    <w:p w:rsidR="00364F32" w:rsidRDefault="00364F32" w:rsidP="00364F32">
      <w:pPr>
        <w:jc w:val="both"/>
      </w:pPr>
      <w:r>
        <w:t xml:space="preserve">   В порівнянні з 2019</w:t>
      </w:r>
      <w:r w:rsidRPr="00E75454">
        <w:t xml:space="preserve"> р.</w:t>
      </w:r>
      <w:r>
        <w:t xml:space="preserve"> темп приросту по загальній захворюваності </w:t>
      </w:r>
      <w:r w:rsidRPr="00B06664">
        <w:t>знизився</w:t>
      </w:r>
      <w:r>
        <w:t xml:space="preserve"> на 17% за рахунок таких </w:t>
      </w:r>
      <w:proofErr w:type="spellStart"/>
      <w:r>
        <w:t>хвороб</w:t>
      </w:r>
      <w:proofErr w:type="spellEnd"/>
      <w:r>
        <w:t xml:space="preserve">: </w:t>
      </w:r>
      <w:r w:rsidRPr="00A228E8">
        <w:t xml:space="preserve">органів травлення  (-92%), в </w:t>
      </w:r>
      <w:proofErr w:type="spellStart"/>
      <w:r w:rsidRPr="00A228E8">
        <w:t>т.ч</w:t>
      </w:r>
      <w:proofErr w:type="spellEnd"/>
      <w:r w:rsidRPr="00A228E8">
        <w:t>.: вир</w:t>
      </w:r>
      <w:r>
        <w:t>азки  (-86%),гастриту(-94%), жовчно</w:t>
      </w:r>
      <w:r w:rsidRPr="00A228E8">
        <w:t>кам’яної хвороби</w:t>
      </w:r>
      <w:r>
        <w:t xml:space="preserve">  (-93%), холециститу (-40%), </w:t>
      </w:r>
      <w:proofErr w:type="spellStart"/>
      <w:r>
        <w:t>хвороб</w:t>
      </w:r>
      <w:proofErr w:type="spellEnd"/>
      <w:r>
        <w:t xml:space="preserve"> </w:t>
      </w:r>
      <w:r w:rsidRPr="00A228E8">
        <w:t xml:space="preserve">підшлункової залози (-67%); органів дихання (- 26%), </w:t>
      </w:r>
      <w:r>
        <w:t xml:space="preserve">в </w:t>
      </w:r>
      <w:proofErr w:type="spellStart"/>
      <w:r>
        <w:t>т.ч</w:t>
      </w:r>
      <w:proofErr w:type="spellEnd"/>
      <w:r>
        <w:t xml:space="preserve">. пневмонії (-15%), бронхіти (-80%), бронхіальної астми (-50%); </w:t>
      </w:r>
      <w:proofErr w:type="spellStart"/>
      <w:r>
        <w:t>хвороб</w:t>
      </w:r>
      <w:proofErr w:type="spellEnd"/>
      <w:r>
        <w:t xml:space="preserve"> крові (- 25%), </w:t>
      </w:r>
      <w:proofErr w:type="spellStart"/>
      <w:r>
        <w:t>хвороб</w:t>
      </w:r>
      <w:proofErr w:type="spellEnd"/>
      <w:r w:rsidRPr="00A228E8">
        <w:t xml:space="preserve"> шкіри</w:t>
      </w:r>
      <w:r>
        <w:t xml:space="preserve"> </w:t>
      </w:r>
      <w:r w:rsidRPr="00A228E8">
        <w:t>(-2%),</w:t>
      </w:r>
      <w:r>
        <w:t xml:space="preserve"> </w:t>
      </w:r>
      <w:r w:rsidRPr="00A228E8">
        <w:t xml:space="preserve">травм (-18%), </w:t>
      </w:r>
      <w:r>
        <w:t xml:space="preserve"> </w:t>
      </w:r>
      <w:proofErr w:type="spellStart"/>
      <w:r>
        <w:t>хвороб</w:t>
      </w:r>
      <w:proofErr w:type="spellEnd"/>
      <w:r>
        <w:t xml:space="preserve"> </w:t>
      </w:r>
      <w:r w:rsidRPr="00A228E8">
        <w:t>системи кровообігу  (-21),</w:t>
      </w:r>
      <w:r>
        <w:t xml:space="preserve"> </w:t>
      </w:r>
      <w:r w:rsidRPr="00A228E8">
        <w:t>в т. ч.: ішемії серця (-68%),стенокардії</w:t>
      </w:r>
      <w:r>
        <w:t xml:space="preserve"> </w:t>
      </w:r>
      <w:r w:rsidRPr="00A228E8">
        <w:t xml:space="preserve">(-71%); </w:t>
      </w:r>
      <w:proofErr w:type="spellStart"/>
      <w:r w:rsidRPr="00A228E8">
        <w:t>хвороб</w:t>
      </w:r>
      <w:proofErr w:type="spellEnd"/>
      <w:r w:rsidRPr="00A228E8">
        <w:t xml:space="preserve"> ока</w:t>
      </w:r>
      <w:r>
        <w:t xml:space="preserve">  </w:t>
      </w:r>
      <w:r w:rsidRPr="00A228E8">
        <w:t xml:space="preserve">(-17%), </w:t>
      </w:r>
      <w:proofErr w:type="spellStart"/>
      <w:r w:rsidRPr="00A228E8">
        <w:t>хвороб</w:t>
      </w:r>
      <w:proofErr w:type="spellEnd"/>
      <w:r w:rsidRPr="00A228E8">
        <w:t xml:space="preserve"> вуха (- 4 %), нервової системи (-17 </w:t>
      </w:r>
      <w:r w:rsidRPr="00F676F6">
        <w:t>%), розлади психіки та поведінки</w:t>
      </w:r>
      <w:r>
        <w:t xml:space="preserve">  (-97%), </w:t>
      </w:r>
      <w:proofErr w:type="spellStart"/>
      <w:r>
        <w:t>ревматоїдного</w:t>
      </w:r>
      <w:proofErr w:type="spellEnd"/>
      <w:r>
        <w:t xml:space="preserve"> артриту (-83%). </w:t>
      </w:r>
    </w:p>
    <w:p w:rsidR="00364F32" w:rsidRDefault="00364F32" w:rsidP="00364F32">
      <w:pPr>
        <w:jc w:val="both"/>
      </w:pPr>
      <w:r>
        <w:t xml:space="preserve">     </w:t>
      </w:r>
      <w:r w:rsidRPr="00F956DE">
        <w:t>В порівнянні з 2019 роком зросла</w:t>
      </w:r>
      <w:r w:rsidRPr="00F676F6">
        <w:t xml:space="preserve"> захворюваність по хворобам: сечоста</w:t>
      </w:r>
      <w:r>
        <w:t xml:space="preserve">тевої системи </w:t>
      </w:r>
      <w:r w:rsidRPr="00F676F6">
        <w:t xml:space="preserve"> (+44 %), кістково-м’язової системи (+2 %), інфекційних,</w:t>
      </w:r>
      <w:r>
        <w:t xml:space="preserve"> </w:t>
      </w:r>
      <w:r w:rsidRPr="00F676F6">
        <w:t xml:space="preserve">паразитарних </w:t>
      </w:r>
      <w:proofErr w:type="spellStart"/>
      <w:r w:rsidRPr="00F676F6">
        <w:t>хвороб</w:t>
      </w:r>
      <w:proofErr w:type="spellEnd"/>
      <w:r w:rsidRPr="00F676F6">
        <w:t xml:space="preserve"> (+1 %), ендокринної системи (+10%), в </w:t>
      </w:r>
      <w:proofErr w:type="spellStart"/>
      <w:r w:rsidRPr="00F676F6">
        <w:t>т.ч</w:t>
      </w:r>
      <w:proofErr w:type="spellEnd"/>
      <w:r w:rsidRPr="00F676F6">
        <w:t xml:space="preserve">. цукрового діабету (+ 37%), </w:t>
      </w:r>
      <w:r>
        <w:t xml:space="preserve"> </w:t>
      </w:r>
      <w:r w:rsidRPr="00F676F6">
        <w:t>новоутворень (+1 %); відмічається зростання гіпертонічної хвороби (+18 %), гострих інфарктів (+</w:t>
      </w:r>
      <w:r>
        <w:t xml:space="preserve">44 </w:t>
      </w:r>
      <w:r w:rsidRPr="00F676F6">
        <w:t>%), інсультів</w:t>
      </w:r>
      <w:r>
        <w:t xml:space="preserve"> (+ 3%). </w:t>
      </w:r>
    </w:p>
    <w:p w:rsidR="00364F32" w:rsidRPr="00C6694D" w:rsidRDefault="00364F32" w:rsidP="00364F32">
      <w:pPr>
        <w:jc w:val="both"/>
      </w:pPr>
    </w:p>
    <w:p w:rsidR="00364F32" w:rsidRDefault="00364F32" w:rsidP="00364F32">
      <w:pPr>
        <w:rPr>
          <w:rStyle w:val="apple-converted-space"/>
          <w:sz w:val="25"/>
          <w:szCs w:val="25"/>
        </w:rPr>
      </w:pPr>
    </w:p>
    <w:p w:rsidR="00364F32" w:rsidRPr="00D023DE" w:rsidRDefault="00364F32" w:rsidP="00364F32">
      <w:pPr>
        <w:rPr>
          <w:rStyle w:val="apple-converted-space"/>
          <w:sz w:val="25"/>
          <w:szCs w:val="25"/>
        </w:rPr>
      </w:pPr>
    </w:p>
    <w:p w:rsidR="00364F32" w:rsidRPr="00D96498" w:rsidRDefault="00364F32" w:rsidP="00364F32">
      <w:pPr>
        <w:ind w:firstLine="567"/>
        <w:jc w:val="both"/>
        <w:rPr>
          <w:shd w:val="clear" w:color="auto" w:fill="FFFFFF"/>
        </w:rPr>
      </w:pPr>
      <w:r w:rsidRPr="00D96498">
        <w:rPr>
          <w:shd w:val="clear" w:color="auto" w:fill="FFFFFF"/>
        </w:rPr>
        <w:t>З повагою,</w:t>
      </w:r>
    </w:p>
    <w:p w:rsidR="00364F32" w:rsidRPr="00D96498" w:rsidRDefault="00364F32" w:rsidP="00364F32">
      <w:pPr>
        <w:ind w:firstLine="567"/>
        <w:jc w:val="both"/>
        <w:rPr>
          <w:shd w:val="clear" w:color="auto" w:fill="FFFFFF"/>
        </w:rPr>
      </w:pPr>
    </w:p>
    <w:p w:rsidR="00364F32" w:rsidRPr="00A31EDB" w:rsidRDefault="00364F32" w:rsidP="00364F32">
      <w:pPr>
        <w:ind w:firstLine="567"/>
        <w:rPr>
          <w:b/>
          <w:shd w:val="clear" w:color="auto" w:fill="FFFFFF"/>
        </w:rPr>
      </w:pPr>
      <w:r>
        <w:rPr>
          <w:b/>
          <w:shd w:val="clear" w:color="auto" w:fill="FFFFFF"/>
        </w:rPr>
        <w:t>В.о. завідувача</w:t>
      </w:r>
      <w:r w:rsidRPr="00D96498">
        <w:rPr>
          <w:b/>
          <w:shd w:val="clear" w:color="auto" w:fill="FFFFFF"/>
        </w:rPr>
        <w:t xml:space="preserve"> відділу                                       </w:t>
      </w:r>
      <w:r>
        <w:rPr>
          <w:b/>
          <w:shd w:val="clear" w:color="auto" w:fill="FFFFFF"/>
        </w:rPr>
        <w:t xml:space="preserve">            </w:t>
      </w:r>
      <w:r w:rsidRPr="00D96498">
        <w:rPr>
          <w:b/>
          <w:shd w:val="clear" w:color="auto" w:fill="FFFFFF"/>
        </w:rPr>
        <w:t xml:space="preserve">           </w:t>
      </w:r>
      <w:r>
        <w:rPr>
          <w:b/>
          <w:shd w:val="clear" w:color="auto" w:fill="FFFFFF"/>
        </w:rPr>
        <w:t xml:space="preserve">  </w:t>
      </w:r>
      <w:proofErr w:type="spellStart"/>
      <w:r>
        <w:rPr>
          <w:b/>
          <w:shd w:val="clear" w:color="auto" w:fill="FFFFFF"/>
        </w:rPr>
        <w:t>Л.В.Мартиненко</w:t>
      </w:r>
      <w:proofErr w:type="spellEnd"/>
    </w:p>
    <w:p w:rsidR="00B60D61" w:rsidRDefault="00B60D61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2F48D3" w:rsidRDefault="002F48D3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364F32" w:rsidRDefault="00364F32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364F32" w:rsidRDefault="00364F32" w:rsidP="006A0833">
      <w:pPr>
        <w:pStyle w:val="22"/>
        <w:shd w:val="clear" w:color="auto" w:fill="auto"/>
        <w:ind w:left="5000"/>
        <w:rPr>
          <w:color w:val="000000"/>
          <w:sz w:val="24"/>
          <w:szCs w:val="24"/>
          <w:lang w:val="uk-UA" w:eastAsia="uk-UA" w:bidi="uk-UA"/>
        </w:rPr>
      </w:pPr>
    </w:p>
    <w:p w:rsidR="006A0833" w:rsidRPr="006A0833" w:rsidRDefault="006A0833" w:rsidP="006A0833">
      <w:pPr>
        <w:pStyle w:val="22"/>
        <w:shd w:val="clear" w:color="auto" w:fill="auto"/>
        <w:ind w:left="5000"/>
        <w:rPr>
          <w:sz w:val="24"/>
          <w:szCs w:val="24"/>
          <w:lang w:val="uk-UA"/>
        </w:rPr>
      </w:pPr>
      <w:r w:rsidRPr="006A0833">
        <w:rPr>
          <w:color w:val="000000"/>
          <w:sz w:val="24"/>
          <w:szCs w:val="24"/>
          <w:lang w:val="uk-UA" w:eastAsia="uk-UA" w:bidi="uk-UA"/>
        </w:rPr>
        <w:t>Додаток 2</w:t>
      </w:r>
    </w:p>
    <w:p w:rsidR="00B81044" w:rsidRDefault="006A0833" w:rsidP="006A0833">
      <w:pPr>
        <w:pStyle w:val="22"/>
        <w:shd w:val="clear" w:color="auto" w:fill="auto"/>
        <w:ind w:left="5000" w:right="700"/>
        <w:rPr>
          <w:sz w:val="24"/>
          <w:szCs w:val="24"/>
          <w:lang w:val="uk-UA"/>
        </w:rPr>
      </w:pPr>
      <w:r w:rsidRPr="006A0833">
        <w:rPr>
          <w:color w:val="000000"/>
          <w:sz w:val="24"/>
          <w:szCs w:val="24"/>
          <w:lang w:val="uk-UA" w:eastAsia="uk-UA" w:bidi="uk-UA"/>
        </w:rPr>
        <w:t>до рішення виконавчого коміте</w:t>
      </w:r>
      <w:r w:rsidRPr="006A0833">
        <w:rPr>
          <w:sz w:val="24"/>
          <w:szCs w:val="24"/>
          <w:lang w:val="uk-UA"/>
        </w:rPr>
        <w:t>ту Бучанської міської ради</w:t>
      </w:r>
    </w:p>
    <w:p w:rsidR="006A0833" w:rsidRPr="006A0833" w:rsidRDefault="006A0833" w:rsidP="006A0833">
      <w:pPr>
        <w:pStyle w:val="22"/>
        <w:shd w:val="clear" w:color="auto" w:fill="auto"/>
        <w:ind w:left="5000" w:right="700"/>
        <w:rPr>
          <w:sz w:val="24"/>
          <w:szCs w:val="24"/>
          <w:lang w:val="uk-UA"/>
        </w:rPr>
      </w:pPr>
      <w:r w:rsidRPr="006A0833">
        <w:rPr>
          <w:sz w:val="24"/>
          <w:szCs w:val="24"/>
          <w:lang w:val="uk-UA"/>
        </w:rPr>
        <w:t xml:space="preserve"> № ___ від «___ » червня 2020</w:t>
      </w:r>
      <w:r w:rsidRPr="006A0833">
        <w:rPr>
          <w:color w:val="000000"/>
          <w:sz w:val="24"/>
          <w:szCs w:val="24"/>
          <w:lang w:val="uk-UA" w:eastAsia="uk-UA" w:bidi="uk-UA"/>
        </w:rPr>
        <w:t xml:space="preserve"> р.</w:t>
      </w:r>
    </w:p>
    <w:p w:rsidR="006A0833" w:rsidRPr="00B81044" w:rsidRDefault="007E4738" w:rsidP="006A0833">
      <w:pPr>
        <w:pStyle w:val="10"/>
        <w:shd w:val="clear" w:color="auto" w:fill="auto"/>
        <w:spacing w:before="0"/>
        <w:rPr>
          <w:sz w:val="24"/>
          <w:szCs w:val="24"/>
          <w:lang w:val="uk-UA"/>
        </w:rPr>
      </w:pPr>
      <w:r w:rsidRPr="00B81044">
        <w:rPr>
          <w:sz w:val="24"/>
          <w:szCs w:val="24"/>
          <w:lang w:val="uk-UA"/>
        </w:rPr>
        <w:tab/>
      </w:r>
      <w:r w:rsidRPr="00B81044">
        <w:rPr>
          <w:sz w:val="24"/>
          <w:szCs w:val="24"/>
          <w:lang w:val="uk-UA"/>
        </w:rPr>
        <w:tab/>
      </w:r>
      <w:bookmarkStart w:id="1" w:name="bookmark0"/>
    </w:p>
    <w:p w:rsidR="006A0833" w:rsidRPr="00B81044" w:rsidRDefault="006A0833" w:rsidP="006A0833">
      <w:pPr>
        <w:pStyle w:val="10"/>
        <w:shd w:val="clear" w:color="auto" w:fill="auto"/>
        <w:spacing w:before="0"/>
        <w:rPr>
          <w:sz w:val="24"/>
          <w:szCs w:val="24"/>
          <w:lang w:val="uk-UA"/>
        </w:rPr>
      </w:pPr>
    </w:p>
    <w:p w:rsidR="006A0833" w:rsidRPr="00B60D61" w:rsidRDefault="006A0833" w:rsidP="006A0833">
      <w:pPr>
        <w:pStyle w:val="10"/>
        <w:shd w:val="clear" w:color="auto" w:fill="auto"/>
        <w:spacing w:before="0"/>
        <w:rPr>
          <w:b/>
          <w:color w:val="000000"/>
          <w:sz w:val="24"/>
          <w:szCs w:val="24"/>
          <w:lang w:val="uk-UA" w:eastAsia="uk-UA" w:bidi="uk-UA"/>
        </w:rPr>
      </w:pPr>
      <w:r w:rsidRPr="00B60D61">
        <w:rPr>
          <w:b/>
          <w:color w:val="000000"/>
          <w:sz w:val="24"/>
          <w:szCs w:val="24"/>
          <w:lang w:val="uk-UA" w:eastAsia="uk-UA" w:bidi="uk-UA"/>
        </w:rPr>
        <w:t>Склад комісії</w:t>
      </w:r>
      <w:bookmarkEnd w:id="1"/>
    </w:p>
    <w:p w:rsidR="006A0833" w:rsidRPr="00B81044" w:rsidRDefault="006A0833" w:rsidP="006A0833">
      <w:pPr>
        <w:pStyle w:val="10"/>
        <w:shd w:val="clear" w:color="auto" w:fill="auto"/>
        <w:spacing w:before="0"/>
        <w:rPr>
          <w:sz w:val="24"/>
          <w:szCs w:val="24"/>
          <w:lang w:val="uk-UA"/>
        </w:rPr>
      </w:pPr>
    </w:p>
    <w:p w:rsidR="006A0833" w:rsidRPr="00196E67" w:rsidRDefault="006A0833" w:rsidP="00760225">
      <w:pPr>
        <w:pStyle w:val="22"/>
        <w:shd w:val="clear" w:color="auto" w:fill="auto"/>
        <w:spacing w:line="280" w:lineRule="exact"/>
        <w:jc w:val="both"/>
        <w:rPr>
          <w:sz w:val="24"/>
          <w:szCs w:val="24"/>
          <w:lang w:val="uk-UA"/>
        </w:rPr>
      </w:pPr>
      <w:r w:rsidRPr="006A0833">
        <w:rPr>
          <w:color w:val="000000"/>
          <w:sz w:val="24"/>
          <w:szCs w:val="24"/>
          <w:lang w:val="uk-UA" w:eastAsia="uk-UA" w:bidi="uk-UA"/>
        </w:rPr>
        <w:t>Голова комісії:</w:t>
      </w:r>
    </w:p>
    <w:p w:rsidR="00B60D61" w:rsidRDefault="00196E67" w:rsidP="00760225">
      <w:pPr>
        <w:pStyle w:val="22"/>
        <w:shd w:val="clear" w:color="auto" w:fill="auto"/>
        <w:spacing w:line="653" w:lineRule="exact"/>
        <w:jc w:val="both"/>
        <w:rPr>
          <w:color w:val="000000"/>
          <w:sz w:val="24"/>
          <w:szCs w:val="24"/>
          <w:lang w:val="uk-UA" w:eastAsia="uk-UA" w:bidi="uk-UA"/>
        </w:rPr>
      </w:pPr>
      <w:proofErr w:type="spellStart"/>
      <w:r>
        <w:rPr>
          <w:color w:val="000000"/>
          <w:sz w:val="24"/>
          <w:szCs w:val="24"/>
          <w:lang w:val="uk-UA" w:eastAsia="uk-UA" w:bidi="uk-UA"/>
        </w:rPr>
        <w:t>Шаправський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Т.О.- </w:t>
      </w:r>
      <w:r w:rsidR="00B81044">
        <w:rPr>
          <w:color w:val="000000"/>
          <w:sz w:val="24"/>
          <w:szCs w:val="24"/>
          <w:lang w:val="uk-UA" w:eastAsia="uk-UA" w:bidi="uk-UA"/>
        </w:rPr>
        <w:t xml:space="preserve"> перший заступник міського голови.</w:t>
      </w:r>
    </w:p>
    <w:p w:rsidR="009A4400" w:rsidRDefault="009A4400" w:rsidP="00760225">
      <w:pPr>
        <w:pStyle w:val="22"/>
        <w:shd w:val="clear" w:color="auto" w:fill="auto"/>
        <w:spacing w:line="653" w:lineRule="exact"/>
        <w:jc w:val="both"/>
        <w:rPr>
          <w:color w:val="000000"/>
          <w:sz w:val="24"/>
          <w:szCs w:val="24"/>
          <w:lang w:val="uk-UA" w:eastAsia="uk-UA" w:bidi="uk-UA"/>
        </w:rPr>
      </w:pPr>
    </w:p>
    <w:p w:rsidR="006A0833" w:rsidRDefault="006A0833" w:rsidP="009A4400">
      <w:pPr>
        <w:pStyle w:val="22"/>
        <w:shd w:val="clear" w:color="auto" w:fill="auto"/>
        <w:spacing w:line="360" w:lineRule="auto"/>
        <w:jc w:val="both"/>
        <w:rPr>
          <w:color w:val="000000"/>
          <w:sz w:val="24"/>
          <w:szCs w:val="24"/>
          <w:lang w:val="uk-UA" w:eastAsia="uk-UA" w:bidi="uk-UA"/>
        </w:rPr>
      </w:pPr>
      <w:r w:rsidRPr="006A0833">
        <w:rPr>
          <w:color w:val="000000"/>
          <w:sz w:val="24"/>
          <w:szCs w:val="24"/>
          <w:lang w:val="uk-UA" w:eastAsia="uk-UA" w:bidi="uk-UA"/>
        </w:rPr>
        <w:t>Заступник голови:</w:t>
      </w:r>
    </w:p>
    <w:p w:rsidR="00196E67" w:rsidRDefault="00196E67" w:rsidP="009A4400">
      <w:pPr>
        <w:pStyle w:val="22"/>
        <w:shd w:val="clear" w:color="auto" w:fill="auto"/>
        <w:spacing w:line="360" w:lineRule="auto"/>
        <w:jc w:val="both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Матюшенко Л.А. - начальник відділу охорони здоров’</w:t>
      </w:r>
      <w:r w:rsidR="00E57EF7">
        <w:rPr>
          <w:color w:val="000000"/>
          <w:sz w:val="24"/>
          <w:szCs w:val="24"/>
          <w:lang w:val="uk-UA" w:eastAsia="uk-UA" w:bidi="uk-UA"/>
        </w:rPr>
        <w:t>я.</w:t>
      </w:r>
    </w:p>
    <w:p w:rsidR="00E359D8" w:rsidRPr="00AF46F4" w:rsidRDefault="00E359D8" w:rsidP="00E359D8">
      <w:pPr>
        <w:pStyle w:val="22"/>
        <w:shd w:val="clear" w:color="auto" w:fill="auto"/>
        <w:spacing w:line="322" w:lineRule="exact"/>
        <w:jc w:val="both"/>
        <w:rPr>
          <w:sz w:val="24"/>
          <w:szCs w:val="24"/>
          <w:lang w:val="uk-UA"/>
        </w:rPr>
      </w:pPr>
    </w:p>
    <w:p w:rsidR="006A0833" w:rsidRDefault="006A0833" w:rsidP="00760225">
      <w:pPr>
        <w:pStyle w:val="22"/>
        <w:shd w:val="clear" w:color="auto" w:fill="auto"/>
        <w:spacing w:line="322" w:lineRule="exact"/>
        <w:jc w:val="both"/>
        <w:rPr>
          <w:color w:val="000000"/>
          <w:sz w:val="24"/>
          <w:szCs w:val="24"/>
          <w:lang w:val="uk-UA" w:eastAsia="uk-UA" w:bidi="uk-UA"/>
        </w:rPr>
      </w:pPr>
      <w:r w:rsidRPr="006A0833">
        <w:rPr>
          <w:color w:val="000000"/>
          <w:sz w:val="24"/>
          <w:szCs w:val="24"/>
          <w:lang w:val="uk-UA" w:eastAsia="uk-UA" w:bidi="uk-UA"/>
        </w:rPr>
        <w:t>Члени комісії:</w:t>
      </w:r>
    </w:p>
    <w:p w:rsidR="00196E67" w:rsidRDefault="00196E67" w:rsidP="00E57EF7">
      <w:pPr>
        <w:pStyle w:val="22"/>
        <w:shd w:val="clear" w:color="auto" w:fill="auto"/>
        <w:spacing w:line="360" w:lineRule="auto"/>
        <w:jc w:val="both"/>
        <w:rPr>
          <w:color w:val="000000"/>
          <w:sz w:val="24"/>
          <w:szCs w:val="24"/>
          <w:lang w:val="uk-UA" w:eastAsia="uk-UA" w:bidi="uk-UA"/>
        </w:rPr>
      </w:pPr>
    </w:p>
    <w:p w:rsidR="00E57EF7" w:rsidRDefault="00196E67" w:rsidP="00E57EF7">
      <w:pPr>
        <w:pStyle w:val="22"/>
        <w:shd w:val="clear" w:color="auto" w:fill="auto"/>
        <w:spacing w:line="360" w:lineRule="auto"/>
        <w:jc w:val="both"/>
        <w:rPr>
          <w:color w:val="000000"/>
          <w:sz w:val="24"/>
          <w:szCs w:val="24"/>
          <w:lang w:val="uk-UA" w:eastAsia="uk-UA" w:bidi="uk-UA"/>
        </w:rPr>
      </w:pPr>
      <w:r w:rsidRPr="006A0833">
        <w:rPr>
          <w:color w:val="000000"/>
          <w:sz w:val="24"/>
          <w:szCs w:val="24"/>
          <w:lang w:val="uk-UA" w:eastAsia="uk-UA" w:bidi="uk-UA"/>
        </w:rPr>
        <w:t xml:space="preserve">Рибачук О.М - завідувач </w:t>
      </w:r>
      <w:proofErr w:type="spellStart"/>
      <w:r w:rsidRPr="006A0833">
        <w:rPr>
          <w:color w:val="000000"/>
          <w:sz w:val="24"/>
          <w:szCs w:val="24"/>
          <w:lang w:val="uk-UA" w:eastAsia="uk-UA" w:bidi="uk-UA"/>
        </w:rPr>
        <w:t>Ірпінського</w:t>
      </w:r>
      <w:proofErr w:type="spellEnd"/>
      <w:r w:rsidRPr="006A0833">
        <w:rPr>
          <w:color w:val="000000"/>
          <w:sz w:val="24"/>
          <w:szCs w:val="24"/>
          <w:lang w:val="uk-UA" w:eastAsia="uk-UA" w:bidi="uk-UA"/>
        </w:rPr>
        <w:t xml:space="preserve"> міжрайонного відділу лабораторних досліджень ДУ «Київський ОЛЦ МОЗ України</w:t>
      </w:r>
      <w:r w:rsidR="00E57EF7">
        <w:rPr>
          <w:color w:val="000000"/>
          <w:sz w:val="24"/>
          <w:szCs w:val="24"/>
          <w:lang w:val="uk-UA" w:eastAsia="uk-UA" w:bidi="uk-UA"/>
        </w:rPr>
        <w:t>;</w:t>
      </w:r>
    </w:p>
    <w:p w:rsidR="00AF46F4" w:rsidRPr="00AF46F4" w:rsidRDefault="00AF46F4" w:rsidP="00E57EF7">
      <w:pPr>
        <w:pStyle w:val="22"/>
        <w:shd w:val="clear" w:color="auto" w:fill="auto"/>
        <w:spacing w:line="360" w:lineRule="auto"/>
        <w:jc w:val="both"/>
        <w:rPr>
          <w:sz w:val="24"/>
          <w:szCs w:val="24"/>
          <w:lang w:val="uk-UA"/>
        </w:rPr>
      </w:pPr>
      <w:r w:rsidRPr="006A0833">
        <w:rPr>
          <w:color w:val="000000"/>
          <w:sz w:val="24"/>
          <w:szCs w:val="24"/>
          <w:lang w:val="uk-UA" w:eastAsia="ru-RU" w:bidi="ru-RU"/>
        </w:rPr>
        <w:t xml:space="preserve">Савчук </w:t>
      </w:r>
      <w:r w:rsidRPr="006A0833">
        <w:rPr>
          <w:color w:val="000000"/>
          <w:sz w:val="24"/>
          <w:szCs w:val="24"/>
          <w:lang w:val="uk-UA" w:eastAsia="uk-UA" w:bidi="uk-UA"/>
        </w:rPr>
        <w:t xml:space="preserve">Г.Є. - завідувач </w:t>
      </w:r>
      <w:proofErr w:type="spellStart"/>
      <w:r w:rsidRPr="006A0833">
        <w:rPr>
          <w:color w:val="000000"/>
          <w:sz w:val="24"/>
          <w:szCs w:val="24"/>
          <w:lang w:val="uk-UA" w:eastAsia="uk-UA" w:bidi="uk-UA"/>
        </w:rPr>
        <w:t>Ірпінського</w:t>
      </w:r>
      <w:proofErr w:type="spellEnd"/>
      <w:r w:rsidRPr="006A0833">
        <w:rPr>
          <w:color w:val="000000"/>
          <w:sz w:val="24"/>
          <w:szCs w:val="24"/>
          <w:lang w:val="uk-UA" w:eastAsia="uk-UA" w:bidi="uk-UA"/>
        </w:rPr>
        <w:t xml:space="preserve"> </w:t>
      </w:r>
      <w:r w:rsidRPr="006A0833">
        <w:rPr>
          <w:color w:val="000000"/>
          <w:sz w:val="24"/>
          <w:szCs w:val="24"/>
          <w:lang w:val="uk-UA" w:eastAsia="ru-RU" w:bidi="ru-RU"/>
        </w:rPr>
        <w:t xml:space="preserve">МВ ГУ </w:t>
      </w:r>
      <w:proofErr w:type="spellStart"/>
      <w:r w:rsidRPr="006A0833">
        <w:rPr>
          <w:color w:val="000000"/>
          <w:sz w:val="24"/>
          <w:szCs w:val="24"/>
          <w:lang w:val="uk-UA" w:eastAsia="uk-UA" w:bidi="uk-UA"/>
        </w:rPr>
        <w:t>Держпродспоживслужби</w:t>
      </w:r>
      <w:proofErr w:type="spellEnd"/>
      <w:r w:rsidRPr="006A0833">
        <w:rPr>
          <w:color w:val="000000"/>
          <w:sz w:val="24"/>
          <w:szCs w:val="24"/>
          <w:lang w:val="uk-UA" w:eastAsia="uk-UA" w:bidi="uk-UA"/>
        </w:rPr>
        <w:t xml:space="preserve"> України Київської області</w:t>
      </w:r>
      <w:r w:rsidR="00D514E2">
        <w:rPr>
          <w:color w:val="000000"/>
          <w:sz w:val="24"/>
          <w:szCs w:val="24"/>
          <w:lang w:val="uk-UA" w:eastAsia="uk-UA" w:bidi="uk-UA"/>
        </w:rPr>
        <w:t>;</w:t>
      </w:r>
    </w:p>
    <w:p w:rsidR="006A0833" w:rsidRDefault="006A0833" w:rsidP="00E57EF7">
      <w:pPr>
        <w:pStyle w:val="22"/>
        <w:shd w:val="clear" w:color="auto" w:fill="auto"/>
        <w:spacing w:line="360" w:lineRule="auto"/>
        <w:jc w:val="both"/>
        <w:rPr>
          <w:color w:val="000000"/>
          <w:sz w:val="24"/>
          <w:szCs w:val="24"/>
          <w:lang w:val="uk-UA" w:eastAsia="uk-UA" w:bidi="uk-UA"/>
        </w:rPr>
      </w:pPr>
      <w:r w:rsidRPr="006A0833">
        <w:rPr>
          <w:color w:val="000000"/>
          <w:sz w:val="24"/>
          <w:szCs w:val="24"/>
          <w:lang w:val="uk-UA" w:eastAsia="uk-UA" w:bidi="uk-UA"/>
        </w:rPr>
        <w:t>Коваленко С.М. - начальник відділу з питань надзвичайних ситуацій, цивільного захисту населення та оборонно-мобілізаційної роботи</w:t>
      </w:r>
      <w:r w:rsidR="00D514E2">
        <w:rPr>
          <w:color w:val="000000"/>
          <w:sz w:val="24"/>
          <w:szCs w:val="24"/>
          <w:lang w:val="uk-UA" w:eastAsia="uk-UA" w:bidi="uk-UA"/>
        </w:rPr>
        <w:t>;</w:t>
      </w:r>
    </w:p>
    <w:p w:rsidR="00196E67" w:rsidRPr="006A0833" w:rsidRDefault="0037193E" w:rsidP="00E57EF7">
      <w:pPr>
        <w:pStyle w:val="22"/>
        <w:shd w:val="clear" w:color="auto" w:fill="auto"/>
        <w:spacing w:line="360" w:lineRule="auto"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  <w:lang w:val="uk-UA" w:eastAsia="uk-UA" w:bidi="uk-UA"/>
        </w:rPr>
        <w:t>Джам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О.І. – головний лікар </w:t>
      </w:r>
      <w:r w:rsidR="00E57EF7">
        <w:rPr>
          <w:color w:val="000000"/>
          <w:sz w:val="24"/>
          <w:szCs w:val="24"/>
          <w:lang w:val="uk-UA" w:eastAsia="uk-UA" w:bidi="uk-UA"/>
        </w:rPr>
        <w:t>КНП «</w:t>
      </w:r>
      <w:proofErr w:type="spellStart"/>
      <w:r w:rsidR="00E57EF7">
        <w:rPr>
          <w:color w:val="000000"/>
          <w:sz w:val="24"/>
          <w:szCs w:val="24"/>
          <w:lang w:val="uk-UA" w:eastAsia="uk-UA" w:bidi="uk-UA"/>
        </w:rPr>
        <w:t>Бучанський</w:t>
      </w:r>
      <w:proofErr w:type="spellEnd"/>
      <w:r w:rsidR="00E57EF7">
        <w:rPr>
          <w:color w:val="000000"/>
          <w:sz w:val="24"/>
          <w:szCs w:val="24"/>
          <w:lang w:val="uk-UA" w:eastAsia="uk-UA" w:bidi="uk-UA"/>
        </w:rPr>
        <w:t xml:space="preserve">  </w:t>
      </w:r>
      <w:proofErr w:type="spellStart"/>
      <w:r w:rsidR="00E57EF7">
        <w:rPr>
          <w:color w:val="000000"/>
          <w:sz w:val="24"/>
          <w:szCs w:val="24"/>
          <w:lang w:val="uk-UA" w:eastAsia="uk-UA" w:bidi="uk-UA"/>
        </w:rPr>
        <w:t>констультативно</w:t>
      </w:r>
      <w:proofErr w:type="spellEnd"/>
      <w:r w:rsidR="00E57EF7">
        <w:rPr>
          <w:color w:val="000000"/>
          <w:sz w:val="24"/>
          <w:szCs w:val="24"/>
          <w:lang w:val="uk-UA" w:eastAsia="uk-UA" w:bidi="uk-UA"/>
        </w:rPr>
        <w:t>-діагностичний центр»;</w:t>
      </w:r>
    </w:p>
    <w:p w:rsidR="006A0833" w:rsidRPr="006A0833" w:rsidRDefault="006A0833" w:rsidP="00E57EF7">
      <w:pPr>
        <w:pStyle w:val="22"/>
        <w:shd w:val="clear" w:color="auto" w:fill="auto"/>
        <w:spacing w:line="360" w:lineRule="auto"/>
        <w:jc w:val="both"/>
        <w:rPr>
          <w:sz w:val="24"/>
          <w:szCs w:val="24"/>
        </w:rPr>
      </w:pPr>
      <w:proofErr w:type="spellStart"/>
      <w:r w:rsidRPr="006A0833">
        <w:rPr>
          <w:color w:val="000000"/>
          <w:sz w:val="24"/>
          <w:szCs w:val="24"/>
          <w:lang w:val="uk-UA" w:eastAsia="uk-UA" w:bidi="uk-UA"/>
        </w:rPr>
        <w:t>Бучинський</w:t>
      </w:r>
      <w:proofErr w:type="spellEnd"/>
      <w:r w:rsidRPr="006A0833">
        <w:rPr>
          <w:color w:val="000000"/>
          <w:sz w:val="24"/>
          <w:szCs w:val="24"/>
          <w:lang w:val="uk-UA" w:eastAsia="uk-UA" w:bidi="uk-UA"/>
        </w:rPr>
        <w:t xml:space="preserve"> Л.Я. - головний лікар КП «Комунальне некомерційне підприємство «</w:t>
      </w:r>
      <w:proofErr w:type="spellStart"/>
      <w:r w:rsidRPr="006A0833">
        <w:rPr>
          <w:color w:val="000000"/>
          <w:sz w:val="24"/>
          <w:szCs w:val="24"/>
          <w:lang w:val="uk-UA" w:eastAsia="uk-UA" w:bidi="uk-UA"/>
        </w:rPr>
        <w:t>Бучанський</w:t>
      </w:r>
      <w:proofErr w:type="spellEnd"/>
      <w:r w:rsidRPr="006A0833">
        <w:rPr>
          <w:color w:val="000000"/>
          <w:sz w:val="24"/>
          <w:szCs w:val="24"/>
          <w:lang w:val="uk-UA" w:eastAsia="uk-UA" w:bidi="uk-UA"/>
        </w:rPr>
        <w:t xml:space="preserve"> консультативно - діагностичний центр»</w:t>
      </w:r>
      <w:r w:rsidR="00196E67">
        <w:rPr>
          <w:color w:val="000000"/>
          <w:sz w:val="24"/>
          <w:szCs w:val="24"/>
          <w:lang w:val="uk-UA" w:eastAsia="uk-UA" w:bidi="uk-UA"/>
        </w:rPr>
        <w:t>.</w:t>
      </w:r>
    </w:p>
    <w:p w:rsidR="00BE360A" w:rsidRPr="006A0833" w:rsidRDefault="00BE360A" w:rsidP="00070551">
      <w:pPr>
        <w:tabs>
          <w:tab w:val="left" w:pos="6840"/>
        </w:tabs>
        <w:ind w:right="-81"/>
        <w:jc w:val="both"/>
        <w:rPr>
          <w:lang w:val="ru-RU"/>
        </w:rPr>
      </w:pPr>
    </w:p>
    <w:sectPr w:rsidR="00BE360A" w:rsidRPr="006A0833" w:rsidSect="007E4738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26989"/>
    <w:multiLevelType w:val="hybridMultilevel"/>
    <w:tmpl w:val="1A8840CC"/>
    <w:lvl w:ilvl="0" w:tplc="679AF61A">
      <w:start w:val="1"/>
      <w:numFmt w:val="decimal"/>
      <w:lvlText w:val="%1."/>
      <w:lvlJc w:val="left"/>
      <w:pPr>
        <w:tabs>
          <w:tab w:val="num" w:pos="974"/>
        </w:tabs>
        <w:ind w:left="974" w:hanging="69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15"/>
    <w:rsid w:val="00070551"/>
    <w:rsid w:val="00196E67"/>
    <w:rsid w:val="002135FC"/>
    <w:rsid w:val="002F48D3"/>
    <w:rsid w:val="00303A15"/>
    <w:rsid w:val="00360593"/>
    <w:rsid w:val="00364F32"/>
    <w:rsid w:val="0037193E"/>
    <w:rsid w:val="003E55C2"/>
    <w:rsid w:val="003E732C"/>
    <w:rsid w:val="00495D12"/>
    <w:rsid w:val="00521E92"/>
    <w:rsid w:val="005B3FD8"/>
    <w:rsid w:val="006A0833"/>
    <w:rsid w:val="00712AE5"/>
    <w:rsid w:val="00760225"/>
    <w:rsid w:val="00762CD3"/>
    <w:rsid w:val="007D10C0"/>
    <w:rsid w:val="007E4738"/>
    <w:rsid w:val="008313CE"/>
    <w:rsid w:val="009A4400"/>
    <w:rsid w:val="009E718C"/>
    <w:rsid w:val="009F5BAA"/>
    <w:rsid w:val="00AF46F4"/>
    <w:rsid w:val="00B31815"/>
    <w:rsid w:val="00B35E11"/>
    <w:rsid w:val="00B60D61"/>
    <w:rsid w:val="00B81044"/>
    <w:rsid w:val="00BE360A"/>
    <w:rsid w:val="00C612D1"/>
    <w:rsid w:val="00D514E2"/>
    <w:rsid w:val="00D931FE"/>
    <w:rsid w:val="00E359D8"/>
    <w:rsid w:val="00E57EF7"/>
    <w:rsid w:val="00F80F6C"/>
    <w:rsid w:val="00FA5F6E"/>
    <w:rsid w:val="00FB59F4"/>
    <w:rsid w:val="00F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56A11"/>
  <w15:chartTrackingRefBased/>
  <w15:docId w15:val="{66DB4BB7-52CB-41EB-8055-02307A62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E4738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="Cambria" w:eastAsia="Calibri" w:hAnsi="Cambria" w:cs="Cambria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E4738"/>
    <w:rPr>
      <w:rFonts w:ascii="Cambria" w:eastAsia="Calibri" w:hAnsi="Cambria" w:cs="Cambria"/>
      <w:caps/>
      <w:color w:val="632423"/>
      <w:spacing w:val="15"/>
      <w:sz w:val="24"/>
      <w:szCs w:val="24"/>
    </w:rPr>
  </w:style>
  <w:style w:type="character" w:customStyle="1" w:styleId="21">
    <w:name w:val="Основний текст (2)_"/>
    <w:basedOn w:val="a0"/>
    <w:link w:val="22"/>
    <w:rsid w:val="006A08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6A0833"/>
    <w:pPr>
      <w:widowControl w:val="0"/>
      <w:shd w:val="clear" w:color="auto" w:fill="FFFFFF"/>
      <w:spacing w:line="336" w:lineRule="exact"/>
    </w:pPr>
    <w:rPr>
      <w:sz w:val="28"/>
      <w:szCs w:val="28"/>
      <w:lang w:val="ru-RU" w:eastAsia="en-US"/>
    </w:rPr>
  </w:style>
  <w:style w:type="character" w:customStyle="1" w:styleId="1">
    <w:name w:val="Заголовок №1_"/>
    <w:basedOn w:val="a0"/>
    <w:link w:val="10"/>
    <w:rsid w:val="006A0833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A0833"/>
    <w:pPr>
      <w:widowControl w:val="0"/>
      <w:shd w:val="clear" w:color="auto" w:fill="FFFFFF"/>
      <w:spacing w:before="840" w:line="322" w:lineRule="exact"/>
      <w:jc w:val="center"/>
      <w:outlineLvl w:val="0"/>
    </w:pPr>
    <w:rPr>
      <w:sz w:val="32"/>
      <w:szCs w:val="3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0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044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pple-converted-space">
    <w:name w:val="apple-converted-space"/>
    <w:basedOn w:val="a0"/>
    <w:rsid w:val="00364F32"/>
  </w:style>
  <w:style w:type="character" w:styleId="a5">
    <w:name w:val="Hyperlink"/>
    <w:basedOn w:val="a0"/>
    <w:rsid w:val="00364F3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s_bo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5175</Words>
  <Characters>2951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20</cp:revision>
  <cp:lastPrinted>2020-06-16T08:56:00Z</cp:lastPrinted>
  <dcterms:created xsi:type="dcterms:W3CDTF">2018-08-07T08:30:00Z</dcterms:created>
  <dcterms:modified xsi:type="dcterms:W3CDTF">2020-06-19T07:34:00Z</dcterms:modified>
</cp:coreProperties>
</file>